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83" w:rsidRDefault="00185283" w:rsidP="00185283">
      <w:pPr>
        <w:tabs>
          <w:tab w:val="center" w:pos="4536"/>
          <w:tab w:val="right" w:pos="9072"/>
        </w:tabs>
        <w:jc w:val="center"/>
      </w:pPr>
      <w:r>
        <w:rPr>
          <w:b/>
          <w:smallCaps/>
          <w:sz w:val="28"/>
          <w:szCs w:val="28"/>
        </w:rPr>
        <w:t>Balatonvilágos Község Önkormányzata</w:t>
      </w:r>
    </w:p>
    <w:p w:rsidR="00185283" w:rsidRDefault="00185283" w:rsidP="00185283">
      <w:pPr>
        <w:tabs>
          <w:tab w:val="center" w:pos="4536"/>
          <w:tab w:val="right" w:pos="9072"/>
        </w:tabs>
        <w:jc w:val="center"/>
      </w:pPr>
      <w:r>
        <w:rPr>
          <w:b/>
          <w:smallCaps/>
          <w:sz w:val="28"/>
          <w:szCs w:val="28"/>
        </w:rPr>
        <w:t>Polgármester</w:t>
      </w:r>
    </w:p>
    <w:p w:rsidR="00185283" w:rsidRDefault="00185283" w:rsidP="00185283">
      <w:pPr>
        <w:keepNext/>
        <w:pBdr>
          <w:top w:val="none" w:sz="0" w:space="0" w:color="000000"/>
          <w:left w:val="none" w:sz="0" w:space="0" w:color="000000"/>
          <w:bottom w:val="single" w:sz="4" w:space="1" w:color="000000"/>
          <w:right w:val="none" w:sz="0" w:space="0" w:color="000000"/>
        </w:pBdr>
        <w:rPr>
          <w:b/>
          <w:smallCaps/>
          <w:sz w:val="24"/>
          <w:szCs w:val="24"/>
        </w:rPr>
      </w:pPr>
    </w:p>
    <w:p w:rsidR="00185283" w:rsidRDefault="00185283" w:rsidP="00185283">
      <w:pPr>
        <w:pStyle w:val="Default"/>
        <w:spacing w:before="120"/>
        <w:jc w:val="center"/>
      </w:pPr>
      <w:r>
        <w:rPr>
          <w:sz w:val="20"/>
          <w:szCs w:val="20"/>
        </w:rPr>
        <w:t>8171 BALATONVILÁGOS, CSÓK ISTVÁN SÉTÁNY 38. TELEFON +36 88 480845 FAX: +36 88 480845</w:t>
      </w:r>
    </w:p>
    <w:p w:rsidR="00185283" w:rsidRDefault="00185283" w:rsidP="00185283">
      <w:pPr>
        <w:rPr>
          <w:b/>
          <w:sz w:val="24"/>
          <w:szCs w:val="24"/>
        </w:rPr>
      </w:pPr>
    </w:p>
    <w:p w:rsidR="00185283" w:rsidRDefault="00185283" w:rsidP="00185283">
      <w:pPr>
        <w:ind w:left="4678"/>
        <w:rPr>
          <w:b/>
          <w:sz w:val="24"/>
          <w:szCs w:val="24"/>
        </w:rPr>
      </w:pPr>
    </w:p>
    <w:p w:rsidR="00185283" w:rsidRDefault="00185283" w:rsidP="00185283">
      <w:pPr>
        <w:ind w:left="4678"/>
        <w:rPr>
          <w:sz w:val="24"/>
          <w:szCs w:val="24"/>
        </w:rPr>
      </w:pPr>
    </w:p>
    <w:p w:rsidR="00185283" w:rsidRDefault="00185283" w:rsidP="00185283">
      <w:pPr>
        <w:ind w:left="4678"/>
      </w:pPr>
      <w:r>
        <w:rPr>
          <w:sz w:val="24"/>
          <w:szCs w:val="24"/>
        </w:rPr>
        <w:t>Az előterjesztés törvényességi</w:t>
      </w:r>
    </w:p>
    <w:p w:rsidR="00185283" w:rsidRDefault="00185283" w:rsidP="00185283">
      <w:pPr>
        <w:ind w:left="4678"/>
      </w:pPr>
      <w:r>
        <w:rPr>
          <w:sz w:val="24"/>
          <w:szCs w:val="24"/>
        </w:rPr>
        <w:t>szempontból megfelelő.</w:t>
      </w:r>
    </w:p>
    <w:p w:rsidR="00185283" w:rsidRDefault="00581155" w:rsidP="00185283">
      <w:pPr>
        <w:ind w:left="4678"/>
      </w:pPr>
      <w:r>
        <w:rPr>
          <w:sz w:val="24"/>
          <w:szCs w:val="24"/>
        </w:rPr>
        <w:t>Siófok, 2022. augusztus</w:t>
      </w:r>
    </w:p>
    <w:p w:rsidR="00185283" w:rsidRDefault="00185283" w:rsidP="00185283">
      <w:pPr>
        <w:ind w:left="4678"/>
        <w:rPr>
          <w:sz w:val="24"/>
          <w:szCs w:val="24"/>
        </w:rPr>
      </w:pPr>
    </w:p>
    <w:p w:rsidR="00185283" w:rsidRDefault="00185283" w:rsidP="00185283">
      <w:pPr>
        <w:ind w:left="4678"/>
        <w:rPr>
          <w:sz w:val="24"/>
          <w:szCs w:val="24"/>
        </w:rPr>
      </w:pPr>
    </w:p>
    <w:p w:rsidR="00185283" w:rsidRDefault="00185283" w:rsidP="00185283">
      <w:pPr>
        <w:ind w:left="4678"/>
        <w:rPr>
          <w:sz w:val="24"/>
          <w:szCs w:val="24"/>
        </w:rPr>
      </w:pPr>
    </w:p>
    <w:p w:rsidR="00185283" w:rsidRDefault="00185283" w:rsidP="00185283">
      <w:pPr>
        <w:ind w:left="4678"/>
        <w:rPr>
          <w:sz w:val="24"/>
          <w:szCs w:val="24"/>
        </w:rPr>
      </w:pPr>
    </w:p>
    <w:p w:rsidR="00185283" w:rsidRDefault="00185283" w:rsidP="00185283">
      <w:pPr>
        <w:ind w:left="4678"/>
        <w:rPr>
          <w:sz w:val="24"/>
          <w:szCs w:val="24"/>
        </w:rPr>
      </w:pPr>
    </w:p>
    <w:p w:rsidR="00185283" w:rsidRPr="005B548F" w:rsidRDefault="00185283" w:rsidP="00185283">
      <w:pPr>
        <w:ind w:left="4678"/>
        <w:jc w:val="center"/>
      </w:pPr>
      <w:r w:rsidRPr="005B548F">
        <w:rPr>
          <w:sz w:val="24"/>
          <w:szCs w:val="24"/>
        </w:rPr>
        <w:t>dr. Boda Zsuzsanna</w:t>
      </w:r>
    </w:p>
    <w:p w:rsidR="00185283" w:rsidRDefault="00185283" w:rsidP="00185283">
      <w:pPr>
        <w:ind w:left="4678"/>
        <w:jc w:val="center"/>
      </w:pPr>
      <w:r>
        <w:rPr>
          <w:sz w:val="24"/>
          <w:szCs w:val="24"/>
        </w:rPr>
        <w:t>jegyző</w:t>
      </w: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rPr>
          <w:b/>
          <w:sz w:val="24"/>
          <w:szCs w:val="24"/>
          <w:u w:val="single"/>
        </w:rPr>
      </w:pPr>
    </w:p>
    <w:p w:rsidR="00185283" w:rsidRDefault="00185283" w:rsidP="00185283">
      <w:pPr>
        <w:jc w:val="center"/>
      </w:pPr>
      <w:r>
        <w:rPr>
          <w:b/>
          <w:sz w:val="28"/>
          <w:szCs w:val="28"/>
          <w:u w:val="single"/>
        </w:rPr>
        <w:t>E L Ő T E R J E S Z T É S</w:t>
      </w:r>
    </w:p>
    <w:p w:rsidR="00185283" w:rsidRDefault="00185283" w:rsidP="00185283">
      <w:pPr>
        <w:jc w:val="center"/>
        <w:rPr>
          <w:b/>
          <w:sz w:val="28"/>
          <w:szCs w:val="28"/>
          <w:u w:val="single"/>
        </w:rPr>
      </w:pPr>
    </w:p>
    <w:p w:rsidR="00185283" w:rsidRDefault="00185283" w:rsidP="00185283">
      <w:pPr>
        <w:jc w:val="center"/>
      </w:pPr>
      <w:r>
        <w:rPr>
          <w:b/>
          <w:sz w:val="24"/>
          <w:szCs w:val="24"/>
        </w:rPr>
        <w:t>Balatonvilágos Község Önkormányzat Képviselő-testületének</w:t>
      </w:r>
    </w:p>
    <w:p w:rsidR="00185283" w:rsidRDefault="00185283" w:rsidP="00185283">
      <w:pPr>
        <w:jc w:val="center"/>
      </w:pPr>
      <w:r>
        <w:rPr>
          <w:b/>
          <w:sz w:val="24"/>
          <w:szCs w:val="24"/>
        </w:rPr>
        <w:t>202</w:t>
      </w:r>
      <w:r w:rsidR="002B7690">
        <w:rPr>
          <w:b/>
          <w:sz w:val="24"/>
          <w:szCs w:val="24"/>
        </w:rPr>
        <w:t>2</w:t>
      </w:r>
      <w:r w:rsidR="00920745">
        <w:rPr>
          <w:b/>
          <w:sz w:val="24"/>
          <w:szCs w:val="24"/>
        </w:rPr>
        <w:t>. augusztus</w:t>
      </w:r>
      <w:r w:rsidR="0034009F">
        <w:rPr>
          <w:b/>
          <w:sz w:val="24"/>
          <w:szCs w:val="24"/>
        </w:rPr>
        <w:t>i</w:t>
      </w:r>
      <w:r>
        <w:rPr>
          <w:b/>
          <w:sz w:val="24"/>
          <w:szCs w:val="24"/>
        </w:rPr>
        <w:t xml:space="preserve"> ülésére </w:t>
      </w:r>
    </w:p>
    <w:p w:rsidR="00185283" w:rsidRDefault="00185283" w:rsidP="00185283">
      <w:pPr>
        <w:rPr>
          <w:b/>
          <w:sz w:val="24"/>
          <w:szCs w:val="24"/>
          <w:u w:val="single"/>
        </w:rPr>
      </w:pPr>
    </w:p>
    <w:p w:rsidR="00185283" w:rsidRDefault="00185283" w:rsidP="00185283">
      <w:pPr>
        <w:rPr>
          <w:b/>
          <w:sz w:val="24"/>
          <w:szCs w:val="24"/>
          <w:u w:val="single"/>
        </w:rPr>
      </w:pPr>
    </w:p>
    <w:p w:rsidR="00185283" w:rsidRDefault="00185283" w:rsidP="00185283">
      <w:pPr>
        <w:rPr>
          <w:b/>
          <w:sz w:val="24"/>
          <w:szCs w:val="24"/>
          <w:u w:val="single"/>
        </w:rPr>
      </w:pPr>
    </w:p>
    <w:p w:rsidR="00185283" w:rsidRDefault="00185283" w:rsidP="00185283">
      <w:pPr>
        <w:rPr>
          <w:b/>
          <w:sz w:val="24"/>
          <w:szCs w:val="24"/>
          <w:u w:val="single"/>
        </w:rPr>
      </w:pPr>
    </w:p>
    <w:p w:rsidR="00185283" w:rsidRDefault="00185283" w:rsidP="00185283">
      <w:pPr>
        <w:rPr>
          <w:b/>
          <w:sz w:val="24"/>
          <w:szCs w:val="24"/>
          <w:u w:val="single"/>
        </w:rPr>
      </w:pPr>
    </w:p>
    <w:p w:rsidR="00185283" w:rsidRDefault="00185283" w:rsidP="00185283">
      <w:pPr>
        <w:rPr>
          <w:b/>
          <w:sz w:val="24"/>
          <w:szCs w:val="24"/>
          <w:u w:val="single"/>
        </w:rPr>
      </w:pPr>
    </w:p>
    <w:p w:rsidR="00185283" w:rsidRDefault="00185283" w:rsidP="00185283">
      <w:pPr>
        <w:rPr>
          <w:b/>
          <w:sz w:val="24"/>
          <w:szCs w:val="24"/>
          <w:u w:val="single"/>
        </w:rPr>
      </w:pPr>
    </w:p>
    <w:p w:rsidR="00AD0420" w:rsidRDefault="00AD0420" w:rsidP="00185283">
      <w:pPr>
        <w:rPr>
          <w:b/>
          <w:sz w:val="24"/>
          <w:szCs w:val="24"/>
          <w:u w:val="single"/>
        </w:rPr>
      </w:pPr>
    </w:p>
    <w:p w:rsidR="00AD0420" w:rsidRDefault="00AD0420" w:rsidP="00185283">
      <w:pPr>
        <w:rPr>
          <w:b/>
          <w:sz w:val="24"/>
          <w:szCs w:val="24"/>
          <w:u w:val="single"/>
        </w:rPr>
      </w:pPr>
    </w:p>
    <w:p w:rsidR="00185283" w:rsidRDefault="00185283" w:rsidP="00185283">
      <w:pPr>
        <w:rPr>
          <w:b/>
          <w:sz w:val="24"/>
          <w:szCs w:val="24"/>
          <w:u w:val="single"/>
        </w:rPr>
      </w:pPr>
    </w:p>
    <w:p w:rsidR="00AD0420" w:rsidRPr="00AD0420" w:rsidRDefault="00185283" w:rsidP="00AD0420">
      <w:pPr>
        <w:jc w:val="both"/>
        <w:rPr>
          <w:sz w:val="24"/>
          <w:szCs w:val="24"/>
        </w:rPr>
      </w:pPr>
      <w:r>
        <w:rPr>
          <w:b/>
          <w:sz w:val="24"/>
          <w:szCs w:val="24"/>
          <w:u w:val="single"/>
        </w:rPr>
        <w:t>Tárgy:</w:t>
      </w:r>
      <w:r w:rsidR="006D7273">
        <w:rPr>
          <w:sz w:val="24"/>
          <w:szCs w:val="24"/>
        </w:rPr>
        <w:t xml:space="preserve"> A Dobó István utcai telkek értékbecslésére beérkezett ajánlatok elbírálása és szerződéstervezet elfogadása</w:t>
      </w:r>
    </w:p>
    <w:p w:rsidR="00185283" w:rsidRDefault="00185283" w:rsidP="00185283">
      <w:pPr>
        <w:widowControl w:val="0"/>
        <w:jc w:val="both"/>
        <w:rPr>
          <w:sz w:val="24"/>
          <w:szCs w:val="24"/>
        </w:rPr>
      </w:pPr>
    </w:p>
    <w:p w:rsidR="00185283" w:rsidRDefault="00185283" w:rsidP="00185283">
      <w:r>
        <w:rPr>
          <w:b/>
          <w:sz w:val="24"/>
          <w:szCs w:val="24"/>
          <w:u w:val="single"/>
        </w:rPr>
        <w:t>Előterjesztő:</w:t>
      </w:r>
      <w:r>
        <w:rPr>
          <w:b/>
          <w:sz w:val="24"/>
          <w:szCs w:val="24"/>
        </w:rPr>
        <w:t xml:space="preserve"> </w:t>
      </w:r>
      <w:r>
        <w:rPr>
          <w:sz w:val="24"/>
          <w:szCs w:val="24"/>
        </w:rPr>
        <w:t xml:space="preserve">Takács Károly polgármester </w:t>
      </w:r>
    </w:p>
    <w:p w:rsidR="00185283" w:rsidRDefault="00185283" w:rsidP="00185283">
      <w:pPr>
        <w:rPr>
          <w:b/>
          <w:sz w:val="24"/>
          <w:szCs w:val="24"/>
          <w:u w:val="single"/>
        </w:rPr>
      </w:pPr>
    </w:p>
    <w:p w:rsidR="00185283" w:rsidRDefault="00185283" w:rsidP="00185283">
      <w:r>
        <w:rPr>
          <w:b/>
          <w:sz w:val="24"/>
          <w:szCs w:val="24"/>
          <w:u w:val="single"/>
        </w:rPr>
        <w:t>Előkészítette:</w:t>
      </w:r>
      <w:r>
        <w:rPr>
          <w:sz w:val="24"/>
          <w:szCs w:val="24"/>
        </w:rPr>
        <w:t xml:space="preserve"> Siófoki Közös Önkormányzati Hivatal Balatonvilágosi Kirendeltsége</w:t>
      </w:r>
    </w:p>
    <w:p w:rsidR="00185283" w:rsidRDefault="00185283" w:rsidP="00426993">
      <w:pPr>
        <w:widowControl w:val="0"/>
        <w:spacing w:line="276" w:lineRule="auto"/>
        <w:jc w:val="both"/>
      </w:pPr>
      <w:r>
        <w:rPr>
          <w:b/>
          <w:sz w:val="24"/>
          <w:szCs w:val="24"/>
        </w:rPr>
        <w:br w:type="page"/>
      </w:r>
      <w:r>
        <w:rPr>
          <w:b/>
          <w:sz w:val="24"/>
        </w:rPr>
        <w:lastRenderedPageBreak/>
        <w:t>Tisztelt Képviselő-testület!</w:t>
      </w:r>
    </w:p>
    <w:p w:rsidR="00185283" w:rsidRDefault="00185283" w:rsidP="00426993">
      <w:pPr>
        <w:widowControl w:val="0"/>
        <w:spacing w:line="276" w:lineRule="auto"/>
        <w:jc w:val="both"/>
        <w:rPr>
          <w:sz w:val="24"/>
          <w:szCs w:val="24"/>
        </w:rPr>
      </w:pPr>
    </w:p>
    <w:p w:rsidR="006D7273" w:rsidRDefault="0082650A" w:rsidP="00F334D1">
      <w:pPr>
        <w:jc w:val="both"/>
        <w:rPr>
          <w:sz w:val="24"/>
          <w:szCs w:val="24"/>
        </w:rPr>
      </w:pPr>
      <w:r>
        <w:rPr>
          <w:sz w:val="24"/>
          <w:szCs w:val="24"/>
        </w:rPr>
        <w:t>Balatonvilágos Község Ö</w:t>
      </w:r>
      <w:r w:rsidR="00815D7B">
        <w:rPr>
          <w:sz w:val="24"/>
          <w:szCs w:val="24"/>
        </w:rPr>
        <w:t>nk</w:t>
      </w:r>
      <w:r w:rsidR="001C28E9">
        <w:rPr>
          <w:sz w:val="24"/>
          <w:szCs w:val="24"/>
        </w:rPr>
        <w:t>ormányzat Képviselő-testülete a 114/2020. (VIII.06.) számú határozatával döntött a Balatonvilágos</w:t>
      </w:r>
      <w:r w:rsidR="00105F80">
        <w:rPr>
          <w:sz w:val="24"/>
          <w:szCs w:val="24"/>
        </w:rPr>
        <w:t>,</w:t>
      </w:r>
      <w:r w:rsidR="001C28E9">
        <w:rPr>
          <w:sz w:val="24"/>
          <w:szCs w:val="24"/>
        </w:rPr>
        <w:t xml:space="preserve"> Külterület 021/6., 021/7., 021/8., és 021/9. helyrajzi számú önkormányzati tulajdonú földrészletek belterületbe vonásáról, azzal, hogy a belterületbe vont területeken az önkormányzat 4 éven belül lakótelkeket kíván kialakítani és értékesítésre kijelölni. A belterületbe vont területrészen 20 db kivett beépítetlen terület művelési ágú, átlagban 1125 m2 nagyságú (848/7-848/26 hrsz.) ingatlan került kialakításra. </w:t>
      </w:r>
    </w:p>
    <w:p w:rsidR="001C28E9" w:rsidRDefault="001C28E9" w:rsidP="00F334D1">
      <w:pPr>
        <w:jc w:val="both"/>
        <w:rPr>
          <w:sz w:val="24"/>
          <w:szCs w:val="24"/>
        </w:rPr>
      </w:pPr>
      <w:r>
        <w:rPr>
          <w:sz w:val="24"/>
          <w:szCs w:val="24"/>
        </w:rPr>
        <w:t>Az ingatlanok közművesítése érdekében egyeztetések folytak a szolgáltatókkal. A víz,- és szennyvíz hálózat kiépítésére vonatkozó tervezési folyamatok elkezdődtek, a villamos-energia hálózati csatlakozási szerződés-tervezettel kapcsolatos módosítások megküldésre kerültek a szolgáltató részére, melyre még nem érkezett válasz.</w:t>
      </w:r>
    </w:p>
    <w:p w:rsidR="006D7273" w:rsidRDefault="006D7273" w:rsidP="00F334D1">
      <w:pPr>
        <w:jc w:val="both"/>
        <w:rPr>
          <w:sz w:val="24"/>
          <w:szCs w:val="24"/>
        </w:rPr>
      </w:pPr>
    </w:p>
    <w:p w:rsidR="00B85417" w:rsidRDefault="00465AEB" w:rsidP="00F334D1">
      <w:pPr>
        <w:jc w:val="both"/>
        <w:rPr>
          <w:sz w:val="24"/>
          <w:szCs w:val="24"/>
        </w:rPr>
      </w:pPr>
      <w:r>
        <w:rPr>
          <w:sz w:val="24"/>
          <w:szCs w:val="24"/>
        </w:rPr>
        <w:t>Á</w:t>
      </w:r>
      <w:r w:rsidR="002B7690">
        <w:rPr>
          <w:sz w:val="24"/>
          <w:szCs w:val="24"/>
        </w:rPr>
        <w:t>r</w:t>
      </w:r>
      <w:r w:rsidR="00865B72">
        <w:rPr>
          <w:sz w:val="24"/>
          <w:szCs w:val="24"/>
        </w:rPr>
        <w:t>ajánlato</w:t>
      </w:r>
      <w:r w:rsidR="002B7690">
        <w:rPr>
          <w:sz w:val="24"/>
          <w:szCs w:val="24"/>
        </w:rPr>
        <w:t>kat</w:t>
      </w:r>
      <w:r w:rsidR="00865B72">
        <w:rPr>
          <w:sz w:val="24"/>
          <w:szCs w:val="24"/>
        </w:rPr>
        <w:t xml:space="preserve"> kért</w:t>
      </w:r>
      <w:r>
        <w:rPr>
          <w:sz w:val="24"/>
          <w:szCs w:val="24"/>
        </w:rPr>
        <w:t>ünk</w:t>
      </w:r>
      <w:r w:rsidR="00717674">
        <w:rPr>
          <w:sz w:val="24"/>
          <w:szCs w:val="24"/>
        </w:rPr>
        <w:t xml:space="preserve"> </w:t>
      </w:r>
      <w:r w:rsidR="006D7273">
        <w:rPr>
          <w:sz w:val="24"/>
          <w:szCs w:val="24"/>
        </w:rPr>
        <w:t xml:space="preserve">a Dobó István utcai telkek értékbecslésének </w:t>
      </w:r>
      <w:r w:rsidR="00514EE8">
        <w:rPr>
          <w:sz w:val="24"/>
          <w:szCs w:val="24"/>
        </w:rPr>
        <w:t>elvégzésére vonatkozóan</w:t>
      </w:r>
      <w:r>
        <w:rPr>
          <w:sz w:val="24"/>
          <w:szCs w:val="24"/>
        </w:rPr>
        <w:t xml:space="preserve"> első körben három értékbecslőtől, melyre nem érkezett egy ajánlat sem. </w:t>
      </w:r>
    </w:p>
    <w:p w:rsidR="00865B72" w:rsidRDefault="00865B72" w:rsidP="00426993">
      <w:pPr>
        <w:spacing w:line="276" w:lineRule="auto"/>
        <w:jc w:val="both"/>
        <w:rPr>
          <w:sz w:val="24"/>
          <w:szCs w:val="24"/>
        </w:rPr>
      </w:pPr>
      <w:r>
        <w:rPr>
          <w:sz w:val="24"/>
          <w:szCs w:val="24"/>
        </w:rPr>
        <w:t>A</w:t>
      </w:r>
      <w:r w:rsidR="00465AEB">
        <w:rPr>
          <w:sz w:val="24"/>
          <w:szCs w:val="24"/>
        </w:rPr>
        <w:t xml:space="preserve"> második körben az</w:t>
      </w:r>
      <w:r>
        <w:rPr>
          <w:sz w:val="24"/>
          <w:szCs w:val="24"/>
        </w:rPr>
        <w:t xml:space="preserve"> áraj</w:t>
      </w:r>
      <w:r w:rsidR="00717674">
        <w:rPr>
          <w:sz w:val="24"/>
          <w:szCs w:val="24"/>
        </w:rPr>
        <w:t xml:space="preserve">ánlatkérők az alábbi </w:t>
      </w:r>
      <w:r w:rsidR="00465AEB">
        <w:rPr>
          <w:sz w:val="24"/>
          <w:szCs w:val="24"/>
        </w:rPr>
        <w:t xml:space="preserve">hét cég részére </w:t>
      </w:r>
      <w:r>
        <w:rPr>
          <w:sz w:val="24"/>
          <w:szCs w:val="24"/>
        </w:rPr>
        <w:t>kerültek kiküldésre</w:t>
      </w:r>
      <w:r w:rsidR="002B7690" w:rsidRPr="002B7690">
        <w:rPr>
          <w:sz w:val="24"/>
          <w:szCs w:val="24"/>
        </w:rPr>
        <w:t xml:space="preserve"> </w:t>
      </w:r>
      <w:r w:rsidR="002B7690">
        <w:rPr>
          <w:sz w:val="24"/>
          <w:szCs w:val="24"/>
        </w:rPr>
        <w:t>a beszerzési szabályzatnak megfelelően</w:t>
      </w:r>
      <w:r>
        <w:rPr>
          <w:sz w:val="24"/>
          <w:szCs w:val="24"/>
        </w:rPr>
        <w:t>:</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Értékbecslő 21 Kft. (8000 Székesfehérvár, Szekfű Gy. u. 19.)</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 xml:space="preserve">Gellai-Szabó Iroda </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B3 Ingatlan Tunyogi Bálint e.v. (2454 Iváncsa, Fő utca 35.)</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Atlanting Kft. (8000 Székesfehérvár, dr. Koch László utca 16.)</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Architorium Property Kft. (2097 Pilisborosjenő, Kőfaragó utca 14.)</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Emmerling-Köhler Kft. (8000 Székesfehérvár, Károly J. út 45.)</w:t>
      </w:r>
    </w:p>
    <w:p w:rsidR="006D7273" w:rsidRPr="006D7273" w:rsidRDefault="006D7273" w:rsidP="006D7273">
      <w:pPr>
        <w:numPr>
          <w:ilvl w:val="0"/>
          <w:numId w:val="5"/>
        </w:numPr>
        <w:suppressAutoHyphens w:val="0"/>
        <w:spacing w:after="160" w:line="276" w:lineRule="auto"/>
        <w:contextualSpacing/>
        <w:jc w:val="both"/>
        <w:rPr>
          <w:sz w:val="24"/>
          <w:szCs w:val="24"/>
        </w:rPr>
      </w:pPr>
      <w:r w:rsidRPr="006D7273">
        <w:rPr>
          <w:sz w:val="24"/>
          <w:szCs w:val="24"/>
        </w:rPr>
        <w:t>GamaHome értékbecslő és vagyonértékelő Iroda (5500 Gyomaendrőd, Zrínyi Miklós utca 5.)</w:t>
      </w:r>
    </w:p>
    <w:p w:rsidR="00514EE8" w:rsidRPr="00514EE8" w:rsidRDefault="00514EE8" w:rsidP="00514EE8">
      <w:pPr>
        <w:spacing w:line="276" w:lineRule="auto"/>
        <w:ind w:left="360"/>
        <w:jc w:val="both"/>
        <w:rPr>
          <w:sz w:val="24"/>
          <w:szCs w:val="24"/>
        </w:rPr>
      </w:pPr>
    </w:p>
    <w:p w:rsidR="00717674" w:rsidRDefault="00717674" w:rsidP="00717674">
      <w:pPr>
        <w:jc w:val="both"/>
        <w:rPr>
          <w:sz w:val="24"/>
          <w:szCs w:val="24"/>
        </w:rPr>
      </w:pPr>
      <w:r w:rsidRPr="00717674">
        <w:rPr>
          <w:sz w:val="24"/>
          <w:szCs w:val="24"/>
        </w:rPr>
        <w:t xml:space="preserve">A vállalkozók </w:t>
      </w:r>
      <w:r w:rsidR="00EC68B1">
        <w:rPr>
          <w:sz w:val="24"/>
          <w:szCs w:val="24"/>
        </w:rPr>
        <w:t xml:space="preserve">közül </w:t>
      </w:r>
      <w:r w:rsidRPr="00717674">
        <w:rPr>
          <w:sz w:val="24"/>
          <w:szCs w:val="24"/>
        </w:rPr>
        <w:t>megkeresés</w:t>
      </w:r>
      <w:r w:rsidR="006D7273">
        <w:rPr>
          <w:sz w:val="24"/>
          <w:szCs w:val="24"/>
        </w:rPr>
        <w:t>ünkre négy</w:t>
      </w:r>
      <w:r w:rsidR="007938F0">
        <w:rPr>
          <w:sz w:val="24"/>
          <w:szCs w:val="24"/>
        </w:rPr>
        <w:t>en</w:t>
      </w:r>
      <w:r w:rsidR="00EC68B1">
        <w:rPr>
          <w:sz w:val="24"/>
          <w:szCs w:val="24"/>
        </w:rPr>
        <w:t xml:space="preserve"> küldt</w:t>
      </w:r>
      <w:r w:rsidR="007938F0">
        <w:rPr>
          <w:sz w:val="24"/>
          <w:szCs w:val="24"/>
        </w:rPr>
        <w:t xml:space="preserve">ék meg </w:t>
      </w:r>
      <w:r w:rsidR="00EC68B1">
        <w:rPr>
          <w:sz w:val="24"/>
          <w:szCs w:val="24"/>
        </w:rPr>
        <w:t>ajánlat</w:t>
      </w:r>
      <w:r w:rsidR="007938F0">
        <w:rPr>
          <w:sz w:val="24"/>
          <w:szCs w:val="24"/>
        </w:rPr>
        <w:t>aika</w:t>
      </w:r>
      <w:r w:rsidR="00EC68B1">
        <w:rPr>
          <w:sz w:val="24"/>
          <w:szCs w:val="24"/>
        </w:rPr>
        <w:t>t a</w:t>
      </w:r>
      <w:r w:rsidRPr="00717674">
        <w:rPr>
          <w:sz w:val="24"/>
          <w:szCs w:val="24"/>
        </w:rPr>
        <w:t>z alábbi</w:t>
      </w:r>
      <w:r w:rsidR="00EC68B1">
        <w:rPr>
          <w:sz w:val="24"/>
          <w:szCs w:val="24"/>
        </w:rPr>
        <w:t>ak szerint</w:t>
      </w:r>
      <w:r w:rsidRPr="00717674">
        <w:rPr>
          <w:sz w:val="24"/>
          <w:szCs w:val="24"/>
        </w:rPr>
        <w:t>:</w:t>
      </w:r>
    </w:p>
    <w:p w:rsidR="0067046B" w:rsidRDefault="0067046B" w:rsidP="00717674">
      <w:pPr>
        <w:jc w:val="both"/>
        <w:rPr>
          <w:sz w:val="24"/>
          <w:szCs w:val="24"/>
        </w:rPr>
      </w:pPr>
    </w:p>
    <w:tbl>
      <w:tblPr>
        <w:tblStyle w:val="Rcsostblzat"/>
        <w:tblW w:w="0" w:type="auto"/>
        <w:tblLook w:val="04A0" w:firstRow="1" w:lastRow="0" w:firstColumn="1" w:lastColumn="0" w:noHBand="0" w:noVBand="1"/>
      </w:tblPr>
      <w:tblGrid>
        <w:gridCol w:w="2972"/>
        <w:gridCol w:w="1558"/>
        <w:gridCol w:w="2265"/>
        <w:gridCol w:w="2265"/>
      </w:tblGrid>
      <w:tr w:rsidR="006D7273" w:rsidRPr="006D7273" w:rsidTr="00465AEB">
        <w:tc>
          <w:tcPr>
            <w:tcW w:w="2972" w:type="dxa"/>
          </w:tcPr>
          <w:p w:rsidR="006D7273" w:rsidRPr="006D7273" w:rsidRDefault="006D7273" w:rsidP="006D7273">
            <w:pPr>
              <w:jc w:val="both"/>
              <w:rPr>
                <w:b/>
                <w:sz w:val="24"/>
                <w:szCs w:val="24"/>
              </w:rPr>
            </w:pPr>
            <w:r w:rsidRPr="006D7273">
              <w:rPr>
                <w:b/>
                <w:sz w:val="24"/>
                <w:szCs w:val="24"/>
              </w:rPr>
              <w:t>Vállalkozó</w:t>
            </w:r>
          </w:p>
        </w:tc>
        <w:tc>
          <w:tcPr>
            <w:tcW w:w="1558" w:type="dxa"/>
          </w:tcPr>
          <w:p w:rsidR="006D7273" w:rsidRPr="006D7273" w:rsidRDefault="006D7273" w:rsidP="007938F0">
            <w:pPr>
              <w:jc w:val="right"/>
              <w:rPr>
                <w:b/>
                <w:sz w:val="24"/>
                <w:szCs w:val="24"/>
              </w:rPr>
            </w:pPr>
            <w:r w:rsidRPr="006D7273">
              <w:rPr>
                <w:b/>
                <w:sz w:val="24"/>
                <w:szCs w:val="24"/>
              </w:rPr>
              <w:t>Nettó</w:t>
            </w:r>
          </w:p>
        </w:tc>
        <w:tc>
          <w:tcPr>
            <w:tcW w:w="2265" w:type="dxa"/>
          </w:tcPr>
          <w:p w:rsidR="006D7273" w:rsidRPr="006D7273" w:rsidRDefault="006D7273" w:rsidP="007938F0">
            <w:pPr>
              <w:jc w:val="right"/>
              <w:rPr>
                <w:b/>
                <w:sz w:val="24"/>
                <w:szCs w:val="24"/>
              </w:rPr>
            </w:pPr>
            <w:r w:rsidRPr="006D7273">
              <w:rPr>
                <w:b/>
                <w:sz w:val="24"/>
                <w:szCs w:val="24"/>
              </w:rPr>
              <w:t>Áfa</w:t>
            </w:r>
          </w:p>
        </w:tc>
        <w:tc>
          <w:tcPr>
            <w:tcW w:w="2265" w:type="dxa"/>
          </w:tcPr>
          <w:p w:rsidR="006D7273" w:rsidRPr="006D7273" w:rsidRDefault="006D7273" w:rsidP="007938F0">
            <w:pPr>
              <w:jc w:val="right"/>
              <w:rPr>
                <w:b/>
                <w:sz w:val="24"/>
                <w:szCs w:val="24"/>
              </w:rPr>
            </w:pPr>
            <w:r w:rsidRPr="006D7273">
              <w:rPr>
                <w:b/>
                <w:sz w:val="24"/>
                <w:szCs w:val="24"/>
              </w:rPr>
              <w:t>Bruttó</w:t>
            </w:r>
          </w:p>
        </w:tc>
      </w:tr>
      <w:tr w:rsidR="006D7273" w:rsidRPr="006D7273" w:rsidTr="00465AEB">
        <w:tc>
          <w:tcPr>
            <w:tcW w:w="2972" w:type="dxa"/>
          </w:tcPr>
          <w:p w:rsidR="006D7273" w:rsidRPr="006D7273" w:rsidRDefault="006D7273" w:rsidP="006D7273">
            <w:pPr>
              <w:jc w:val="both"/>
              <w:rPr>
                <w:b/>
                <w:sz w:val="24"/>
                <w:szCs w:val="24"/>
              </w:rPr>
            </w:pPr>
            <w:r w:rsidRPr="006D7273">
              <w:rPr>
                <w:b/>
                <w:sz w:val="24"/>
                <w:szCs w:val="24"/>
              </w:rPr>
              <w:t>Gellai-Szabó Iroda</w:t>
            </w:r>
          </w:p>
        </w:tc>
        <w:tc>
          <w:tcPr>
            <w:tcW w:w="1558" w:type="dxa"/>
          </w:tcPr>
          <w:p w:rsidR="006D7273" w:rsidRPr="006D7273" w:rsidRDefault="006D7273" w:rsidP="007938F0">
            <w:pPr>
              <w:jc w:val="right"/>
              <w:rPr>
                <w:sz w:val="24"/>
                <w:szCs w:val="24"/>
              </w:rPr>
            </w:pPr>
            <w:r w:rsidRPr="006D7273">
              <w:rPr>
                <w:sz w:val="24"/>
                <w:szCs w:val="24"/>
              </w:rPr>
              <w:t>500.000 Ft</w:t>
            </w:r>
          </w:p>
        </w:tc>
        <w:tc>
          <w:tcPr>
            <w:tcW w:w="2265" w:type="dxa"/>
          </w:tcPr>
          <w:p w:rsidR="006D7273" w:rsidRPr="006D7273" w:rsidRDefault="006D7273" w:rsidP="007938F0">
            <w:pPr>
              <w:jc w:val="right"/>
              <w:rPr>
                <w:sz w:val="24"/>
                <w:szCs w:val="24"/>
              </w:rPr>
            </w:pPr>
            <w:r w:rsidRPr="006D7273">
              <w:rPr>
                <w:sz w:val="24"/>
                <w:szCs w:val="24"/>
              </w:rPr>
              <w:t>0 Ft</w:t>
            </w:r>
          </w:p>
        </w:tc>
        <w:tc>
          <w:tcPr>
            <w:tcW w:w="2265" w:type="dxa"/>
          </w:tcPr>
          <w:p w:rsidR="006D7273" w:rsidRPr="006D7273" w:rsidRDefault="006D7273" w:rsidP="007938F0">
            <w:pPr>
              <w:jc w:val="right"/>
              <w:rPr>
                <w:sz w:val="24"/>
                <w:szCs w:val="24"/>
              </w:rPr>
            </w:pPr>
            <w:r w:rsidRPr="006D7273">
              <w:rPr>
                <w:sz w:val="24"/>
                <w:szCs w:val="24"/>
              </w:rPr>
              <w:t>500.000 Ft</w:t>
            </w:r>
          </w:p>
        </w:tc>
      </w:tr>
      <w:tr w:rsidR="006D7273" w:rsidRPr="006D7273" w:rsidTr="00465AEB">
        <w:tc>
          <w:tcPr>
            <w:tcW w:w="2972" w:type="dxa"/>
          </w:tcPr>
          <w:p w:rsidR="006D7273" w:rsidRPr="006D7273" w:rsidRDefault="006D7273" w:rsidP="006D7273">
            <w:pPr>
              <w:jc w:val="both"/>
              <w:rPr>
                <w:b/>
                <w:sz w:val="24"/>
                <w:szCs w:val="24"/>
              </w:rPr>
            </w:pPr>
            <w:r w:rsidRPr="006D7273">
              <w:rPr>
                <w:b/>
                <w:sz w:val="24"/>
                <w:szCs w:val="24"/>
              </w:rPr>
              <w:t>Tunyogi Bálint e.v.</w:t>
            </w:r>
          </w:p>
        </w:tc>
        <w:tc>
          <w:tcPr>
            <w:tcW w:w="1558" w:type="dxa"/>
          </w:tcPr>
          <w:p w:rsidR="006D7273" w:rsidRPr="006D7273" w:rsidRDefault="006D7273" w:rsidP="007938F0">
            <w:pPr>
              <w:jc w:val="right"/>
              <w:rPr>
                <w:sz w:val="24"/>
                <w:szCs w:val="24"/>
              </w:rPr>
            </w:pPr>
            <w:r w:rsidRPr="006D7273">
              <w:rPr>
                <w:sz w:val="24"/>
                <w:szCs w:val="24"/>
              </w:rPr>
              <w:t>990.000 Ft</w:t>
            </w:r>
          </w:p>
        </w:tc>
        <w:tc>
          <w:tcPr>
            <w:tcW w:w="2265" w:type="dxa"/>
          </w:tcPr>
          <w:p w:rsidR="006D7273" w:rsidRPr="006D7273" w:rsidRDefault="006D7273" w:rsidP="007938F0">
            <w:pPr>
              <w:jc w:val="right"/>
              <w:rPr>
                <w:sz w:val="24"/>
                <w:szCs w:val="24"/>
              </w:rPr>
            </w:pPr>
            <w:r w:rsidRPr="006D7273">
              <w:rPr>
                <w:sz w:val="24"/>
                <w:szCs w:val="24"/>
              </w:rPr>
              <w:t>0 Ft</w:t>
            </w:r>
          </w:p>
        </w:tc>
        <w:tc>
          <w:tcPr>
            <w:tcW w:w="2265" w:type="dxa"/>
          </w:tcPr>
          <w:p w:rsidR="006D7273" w:rsidRPr="006D7273" w:rsidRDefault="006D7273" w:rsidP="007938F0">
            <w:pPr>
              <w:jc w:val="right"/>
              <w:rPr>
                <w:sz w:val="24"/>
                <w:szCs w:val="24"/>
              </w:rPr>
            </w:pPr>
            <w:r w:rsidRPr="006D7273">
              <w:rPr>
                <w:sz w:val="24"/>
                <w:szCs w:val="24"/>
              </w:rPr>
              <w:t>990.000 Ft</w:t>
            </w:r>
          </w:p>
        </w:tc>
      </w:tr>
      <w:tr w:rsidR="006D7273" w:rsidRPr="006D7273" w:rsidTr="00465AEB">
        <w:tc>
          <w:tcPr>
            <w:tcW w:w="2972" w:type="dxa"/>
          </w:tcPr>
          <w:p w:rsidR="006D7273" w:rsidRPr="006D7273" w:rsidRDefault="006D7273" w:rsidP="006D7273">
            <w:pPr>
              <w:jc w:val="both"/>
              <w:rPr>
                <w:b/>
                <w:sz w:val="24"/>
                <w:szCs w:val="24"/>
              </w:rPr>
            </w:pPr>
            <w:r w:rsidRPr="006D7273">
              <w:rPr>
                <w:b/>
                <w:sz w:val="24"/>
                <w:szCs w:val="24"/>
              </w:rPr>
              <w:t>Architorium Property Kft.</w:t>
            </w:r>
          </w:p>
        </w:tc>
        <w:tc>
          <w:tcPr>
            <w:tcW w:w="1558" w:type="dxa"/>
          </w:tcPr>
          <w:p w:rsidR="006D7273" w:rsidRPr="006D7273" w:rsidRDefault="006D7273" w:rsidP="007938F0">
            <w:pPr>
              <w:jc w:val="right"/>
              <w:rPr>
                <w:sz w:val="24"/>
                <w:szCs w:val="24"/>
              </w:rPr>
            </w:pPr>
            <w:r w:rsidRPr="006D7273">
              <w:rPr>
                <w:sz w:val="24"/>
                <w:szCs w:val="24"/>
              </w:rPr>
              <w:t>350.000 Ft</w:t>
            </w:r>
          </w:p>
        </w:tc>
        <w:tc>
          <w:tcPr>
            <w:tcW w:w="2265" w:type="dxa"/>
          </w:tcPr>
          <w:p w:rsidR="006D7273" w:rsidRPr="006D7273" w:rsidRDefault="006D7273" w:rsidP="007938F0">
            <w:pPr>
              <w:jc w:val="right"/>
              <w:rPr>
                <w:sz w:val="24"/>
                <w:szCs w:val="24"/>
              </w:rPr>
            </w:pPr>
            <w:r w:rsidRPr="006D7273">
              <w:rPr>
                <w:sz w:val="24"/>
                <w:szCs w:val="24"/>
              </w:rPr>
              <w:t>94.500 Ft</w:t>
            </w:r>
          </w:p>
        </w:tc>
        <w:tc>
          <w:tcPr>
            <w:tcW w:w="2265" w:type="dxa"/>
          </w:tcPr>
          <w:p w:rsidR="006D7273" w:rsidRPr="006D7273" w:rsidRDefault="006D7273" w:rsidP="007938F0">
            <w:pPr>
              <w:jc w:val="right"/>
              <w:rPr>
                <w:sz w:val="24"/>
                <w:szCs w:val="24"/>
              </w:rPr>
            </w:pPr>
            <w:r w:rsidRPr="006D7273">
              <w:rPr>
                <w:sz w:val="24"/>
                <w:szCs w:val="24"/>
              </w:rPr>
              <w:t>444.500 Ft</w:t>
            </w:r>
          </w:p>
        </w:tc>
      </w:tr>
      <w:tr w:rsidR="006D7273" w:rsidRPr="006D7273" w:rsidTr="00465AEB">
        <w:tc>
          <w:tcPr>
            <w:tcW w:w="2972" w:type="dxa"/>
          </w:tcPr>
          <w:p w:rsidR="006D7273" w:rsidRPr="006D7273" w:rsidRDefault="006D7273" w:rsidP="006D7273">
            <w:pPr>
              <w:jc w:val="both"/>
              <w:rPr>
                <w:b/>
                <w:sz w:val="24"/>
                <w:szCs w:val="24"/>
              </w:rPr>
            </w:pPr>
            <w:r w:rsidRPr="006D7273">
              <w:rPr>
                <w:b/>
                <w:sz w:val="24"/>
                <w:szCs w:val="24"/>
              </w:rPr>
              <w:t>Emmerling-Köhler Kft.</w:t>
            </w:r>
          </w:p>
        </w:tc>
        <w:tc>
          <w:tcPr>
            <w:tcW w:w="1558" w:type="dxa"/>
          </w:tcPr>
          <w:p w:rsidR="006D7273" w:rsidRPr="006D7273" w:rsidRDefault="006D7273" w:rsidP="007938F0">
            <w:pPr>
              <w:jc w:val="right"/>
              <w:rPr>
                <w:sz w:val="24"/>
                <w:szCs w:val="24"/>
              </w:rPr>
            </w:pPr>
            <w:r w:rsidRPr="006D7273">
              <w:rPr>
                <w:sz w:val="24"/>
                <w:szCs w:val="24"/>
              </w:rPr>
              <w:t>290.000 Ft</w:t>
            </w:r>
          </w:p>
        </w:tc>
        <w:tc>
          <w:tcPr>
            <w:tcW w:w="2265" w:type="dxa"/>
          </w:tcPr>
          <w:p w:rsidR="006D7273" w:rsidRPr="006D7273" w:rsidRDefault="006D7273" w:rsidP="007938F0">
            <w:pPr>
              <w:jc w:val="right"/>
              <w:rPr>
                <w:sz w:val="24"/>
                <w:szCs w:val="24"/>
              </w:rPr>
            </w:pPr>
            <w:r w:rsidRPr="006D7273">
              <w:rPr>
                <w:sz w:val="24"/>
                <w:szCs w:val="24"/>
              </w:rPr>
              <w:t>78.300 Ft</w:t>
            </w:r>
          </w:p>
        </w:tc>
        <w:tc>
          <w:tcPr>
            <w:tcW w:w="2265" w:type="dxa"/>
          </w:tcPr>
          <w:p w:rsidR="006D7273" w:rsidRPr="006D7273" w:rsidRDefault="006D7273" w:rsidP="007938F0">
            <w:pPr>
              <w:jc w:val="right"/>
              <w:rPr>
                <w:sz w:val="24"/>
                <w:szCs w:val="24"/>
              </w:rPr>
            </w:pPr>
            <w:r w:rsidRPr="006D7273">
              <w:rPr>
                <w:sz w:val="24"/>
                <w:szCs w:val="24"/>
              </w:rPr>
              <w:t>368.300 Ft</w:t>
            </w:r>
          </w:p>
        </w:tc>
      </w:tr>
    </w:tbl>
    <w:p w:rsidR="0067046B" w:rsidRPr="00717674" w:rsidRDefault="0067046B" w:rsidP="00717674">
      <w:pPr>
        <w:jc w:val="both"/>
        <w:rPr>
          <w:sz w:val="24"/>
          <w:szCs w:val="24"/>
        </w:rPr>
      </w:pPr>
    </w:p>
    <w:p w:rsidR="006D7273" w:rsidRPr="006D7273" w:rsidRDefault="006D7273" w:rsidP="006D7273">
      <w:pPr>
        <w:spacing w:line="276" w:lineRule="auto"/>
        <w:jc w:val="both"/>
        <w:rPr>
          <w:sz w:val="24"/>
          <w:szCs w:val="24"/>
        </w:rPr>
      </w:pPr>
      <w:r w:rsidRPr="006D7273">
        <w:rPr>
          <w:sz w:val="24"/>
          <w:szCs w:val="24"/>
        </w:rPr>
        <w:t xml:space="preserve">A legkedvezőbb ajánlatot </w:t>
      </w:r>
      <w:r w:rsidR="00105F80">
        <w:rPr>
          <w:sz w:val="24"/>
          <w:szCs w:val="24"/>
        </w:rPr>
        <w:t xml:space="preserve">az </w:t>
      </w:r>
      <w:r w:rsidRPr="006D7273">
        <w:rPr>
          <w:sz w:val="24"/>
          <w:szCs w:val="24"/>
        </w:rPr>
        <w:t xml:space="preserve">Emmerling-Köhler Kft. (8000 Székesfehérvár, Károly J. út 45.) adta bruttó 368.300 Ft összegben. </w:t>
      </w:r>
    </w:p>
    <w:p w:rsidR="006338FD" w:rsidRDefault="006338FD" w:rsidP="00426993">
      <w:pPr>
        <w:tabs>
          <w:tab w:val="left" w:pos="1160"/>
        </w:tabs>
        <w:spacing w:line="276" w:lineRule="auto"/>
        <w:jc w:val="both"/>
        <w:rPr>
          <w:sz w:val="24"/>
          <w:szCs w:val="24"/>
        </w:rPr>
      </w:pPr>
    </w:p>
    <w:p w:rsidR="00BD02B4" w:rsidRPr="00BD02B4" w:rsidRDefault="00BD02B4" w:rsidP="00426993">
      <w:pPr>
        <w:tabs>
          <w:tab w:val="left" w:pos="1160"/>
        </w:tabs>
        <w:spacing w:line="276" w:lineRule="auto"/>
        <w:jc w:val="both"/>
        <w:rPr>
          <w:sz w:val="24"/>
          <w:szCs w:val="24"/>
        </w:rPr>
      </w:pPr>
      <w:r w:rsidRPr="00BD02B4">
        <w:rPr>
          <w:sz w:val="24"/>
          <w:szCs w:val="24"/>
        </w:rPr>
        <w:t xml:space="preserve">Balatonvilágos Község Önkormányzata és Intézményeire vonatkozó Beszerzési szabályzat </w:t>
      </w:r>
      <w:r w:rsidRPr="00BD02B4">
        <w:rPr>
          <w:sz w:val="24"/>
          <w:szCs w:val="24"/>
        </w:rPr>
        <w:br/>
        <w:t>VI. fejezet 3.3. k) pontja szerint „</w:t>
      </w:r>
      <w:r w:rsidRPr="00BD02B4">
        <w:rPr>
          <w:i/>
          <w:color w:val="000000"/>
          <w:sz w:val="24"/>
          <w:szCs w:val="24"/>
        </w:rPr>
        <w:t>Az Árajánlatot kérő köteles az árajánlatokat azonos tartalommal összehasonlítani, a legalacsonyabb ellenszolgáltatást tartalmazó vagy az összességében legelőnyösebb árajánlatot választani.”</w:t>
      </w:r>
      <w:r w:rsidRPr="00BD02B4">
        <w:rPr>
          <w:color w:val="000000"/>
          <w:sz w:val="24"/>
          <w:szCs w:val="24"/>
        </w:rPr>
        <w:t xml:space="preserve"> </w:t>
      </w:r>
    </w:p>
    <w:p w:rsidR="009871D4" w:rsidRDefault="00BD02B4" w:rsidP="00465AEB">
      <w:pPr>
        <w:tabs>
          <w:tab w:val="left" w:pos="1160"/>
        </w:tabs>
        <w:spacing w:line="276" w:lineRule="auto"/>
        <w:jc w:val="both"/>
        <w:rPr>
          <w:szCs w:val="24"/>
        </w:rPr>
      </w:pPr>
      <w:r w:rsidRPr="00717674">
        <w:rPr>
          <w:sz w:val="24"/>
          <w:szCs w:val="24"/>
        </w:rPr>
        <w:t>A bíráló bizottság megvizsgálta a beérkezett árajánlatokat, melyeket formai és tartalmi szempontból megfelelőnek talált, és</w:t>
      </w:r>
      <w:r w:rsidR="00E43B56" w:rsidRPr="00717674">
        <w:rPr>
          <w:sz w:val="24"/>
          <w:szCs w:val="24"/>
        </w:rPr>
        <w:t xml:space="preserve"> egyben</w:t>
      </w:r>
      <w:r w:rsidRPr="00717674">
        <w:rPr>
          <w:sz w:val="24"/>
          <w:szCs w:val="24"/>
        </w:rPr>
        <w:t xml:space="preserve"> javasolja a </w:t>
      </w:r>
      <w:r w:rsidR="00E43B56" w:rsidRPr="00717674">
        <w:rPr>
          <w:sz w:val="24"/>
          <w:szCs w:val="24"/>
        </w:rPr>
        <w:t xml:space="preserve">Képviselő-testületnek a </w:t>
      </w:r>
      <w:r w:rsidR="006338FD" w:rsidRPr="00717674">
        <w:rPr>
          <w:sz w:val="24"/>
          <w:szCs w:val="24"/>
        </w:rPr>
        <w:t>legkedvezőbb</w:t>
      </w:r>
      <w:r w:rsidR="00C22868">
        <w:rPr>
          <w:sz w:val="24"/>
          <w:szCs w:val="24"/>
        </w:rPr>
        <w:t>,</w:t>
      </w:r>
      <w:r w:rsidR="006338FD" w:rsidRPr="00717674">
        <w:rPr>
          <w:sz w:val="24"/>
          <w:szCs w:val="24"/>
        </w:rPr>
        <w:t xml:space="preserve"> </w:t>
      </w:r>
      <w:r w:rsidR="0026291E">
        <w:rPr>
          <w:sz w:val="24"/>
          <w:szCs w:val="24"/>
        </w:rPr>
        <w:t xml:space="preserve">az </w:t>
      </w:r>
      <w:r w:rsidR="006D7273">
        <w:rPr>
          <w:sz w:val="24"/>
          <w:szCs w:val="24"/>
        </w:rPr>
        <w:t xml:space="preserve">Emmerling-Köhler Kft. </w:t>
      </w:r>
      <w:r w:rsidR="0026291E">
        <w:rPr>
          <w:sz w:val="24"/>
          <w:szCs w:val="24"/>
        </w:rPr>
        <w:t xml:space="preserve">bruttó </w:t>
      </w:r>
      <w:r w:rsidR="006D7273">
        <w:rPr>
          <w:sz w:val="24"/>
          <w:szCs w:val="24"/>
        </w:rPr>
        <w:t xml:space="preserve">368.300 Ft </w:t>
      </w:r>
      <w:r w:rsidR="00717674">
        <w:rPr>
          <w:sz w:val="24"/>
          <w:szCs w:val="24"/>
        </w:rPr>
        <w:t>összegű ajánlat</w:t>
      </w:r>
      <w:r w:rsidR="00EC68B1">
        <w:rPr>
          <w:sz w:val="24"/>
          <w:szCs w:val="24"/>
        </w:rPr>
        <w:t>ának</w:t>
      </w:r>
      <w:r w:rsidR="00E43B56" w:rsidRPr="00717674">
        <w:rPr>
          <w:sz w:val="24"/>
          <w:szCs w:val="24"/>
        </w:rPr>
        <w:t xml:space="preserve"> elfogadását.</w:t>
      </w:r>
      <w:r w:rsidR="006338FD" w:rsidRPr="00717674">
        <w:rPr>
          <w:sz w:val="24"/>
          <w:szCs w:val="24"/>
        </w:rPr>
        <w:t xml:space="preserve"> </w:t>
      </w:r>
      <w:r w:rsidR="00F334D1" w:rsidRPr="00717674">
        <w:rPr>
          <w:sz w:val="24"/>
          <w:szCs w:val="24"/>
        </w:rPr>
        <w:t>A bírálati jegyzőkönyv az előterjesztés mellékletét képezi.</w:t>
      </w:r>
      <w:r w:rsidR="0072455D" w:rsidRPr="0072455D">
        <w:rPr>
          <w:szCs w:val="24"/>
        </w:rPr>
        <w:t xml:space="preserve"> </w:t>
      </w:r>
    </w:p>
    <w:p w:rsidR="0072455D" w:rsidRPr="0072455D" w:rsidRDefault="0072455D" w:rsidP="00465AEB">
      <w:pPr>
        <w:tabs>
          <w:tab w:val="left" w:pos="1160"/>
        </w:tabs>
        <w:spacing w:line="276" w:lineRule="auto"/>
        <w:jc w:val="both"/>
        <w:rPr>
          <w:sz w:val="24"/>
          <w:szCs w:val="24"/>
        </w:rPr>
      </w:pPr>
      <w:r w:rsidRPr="0072455D">
        <w:rPr>
          <w:sz w:val="24"/>
          <w:szCs w:val="24"/>
        </w:rPr>
        <w:t xml:space="preserve">Egyben javasolom a vonatkozó </w:t>
      </w:r>
      <w:r w:rsidR="00641D64">
        <w:rPr>
          <w:sz w:val="24"/>
          <w:szCs w:val="24"/>
        </w:rPr>
        <w:t>Megbízási szerződésben</w:t>
      </w:r>
      <w:r w:rsidRPr="0072455D">
        <w:rPr>
          <w:sz w:val="24"/>
          <w:szCs w:val="24"/>
        </w:rPr>
        <w:t xml:space="preserve"> foglaltak jóváhagyását, aláírására a polgármester és a jegyző felhatalmazását. </w:t>
      </w:r>
      <w:r w:rsidR="00641D64">
        <w:rPr>
          <w:sz w:val="24"/>
          <w:szCs w:val="24"/>
        </w:rPr>
        <w:t>Megbízási szerződés</w:t>
      </w:r>
      <w:r w:rsidRPr="0072455D">
        <w:rPr>
          <w:sz w:val="24"/>
          <w:szCs w:val="24"/>
        </w:rPr>
        <w:t xml:space="preserve"> az előterjesztés melléklete.</w:t>
      </w:r>
    </w:p>
    <w:p w:rsidR="002467DF" w:rsidRPr="00717674" w:rsidRDefault="002467DF" w:rsidP="00426993">
      <w:pPr>
        <w:spacing w:line="276" w:lineRule="auto"/>
        <w:jc w:val="both"/>
        <w:rPr>
          <w:sz w:val="24"/>
          <w:szCs w:val="24"/>
        </w:rPr>
      </w:pPr>
    </w:p>
    <w:p w:rsidR="00185283" w:rsidRPr="00717674" w:rsidRDefault="00185283" w:rsidP="00717674">
      <w:pPr>
        <w:jc w:val="both"/>
        <w:rPr>
          <w:sz w:val="24"/>
          <w:szCs w:val="24"/>
        </w:rPr>
      </w:pPr>
      <w:r w:rsidRPr="00717674">
        <w:rPr>
          <w:sz w:val="24"/>
          <w:szCs w:val="24"/>
        </w:rPr>
        <w:lastRenderedPageBreak/>
        <w:t>Kérem a képviselő-testületet az előterjesztés megvitatására, az alábbi határozati javaslat elfogadására.</w:t>
      </w:r>
    </w:p>
    <w:p w:rsidR="00185283" w:rsidRDefault="00641D64" w:rsidP="00426993">
      <w:pPr>
        <w:spacing w:line="276" w:lineRule="auto"/>
        <w:jc w:val="both"/>
        <w:rPr>
          <w:sz w:val="24"/>
          <w:szCs w:val="24"/>
        </w:rPr>
      </w:pPr>
      <w:r>
        <w:rPr>
          <w:sz w:val="24"/>
          <w:szCs w:val="24"/>
        </w:rPr>
        <w:t xml:space="preserve">Balatonvilágos, 2022. augusztus </w:t>
      </w:r>
      <w:r w:rsidR="006D7273">
        <w:rPr>
          <w:sz w:val="24"/>
          <w:szCs w:val="24"/>
        </w:rPr>
        <w:t>1</w:t>
      </w:r>
      <w:r w:rsidR="00465AEB">
        <w:rPr>
          <w:sz w:val="24"/>
          <w:szCs w:val="24"/>
        </w:rPr>
        <w:t>9</w:t>
      </w:r>
      <w:r>
        <w:rPr>
          <w:sz w:val="24"/>
          <w:szCs w:val="24"/>
        </w:rPr>
        <w:t>.</w:t>
      </w:r>
    </w:p>
    <w:p w:rsidR="00185283" w:rsidRDefault="00185283" w:rsidP="00426993">
      <w:pPr>
        <w:spacing w:line="276" w:lineRule="auto"/>
        <w:jc w:val="both"/>
      </w:pPr>
    </w:p>
    <w:p w:rsidR="00185283" w:rsidRPr="006D7273" w:rsidRDefault="00B9149A" w:rsidP="006D7273">
      <w:pPr>
        <w:tabs>
          <w:tab w:val="center" w:pos="7371"/>
        </w:tabs>
        <w:spacing w:line="276" w:lineRule="auto"/>
        <w:jc w:val="both"/>
        <w:rPr>
          <w:sz w:val="24"/>
          <w:szCs w:val="24"/>
        </w:rPr>
      </w:pPr>
      <w:r>
        <w:rPr>
          <w:sz w:val="24"/>
          <w:szCs w:val="24"/>
        </w:rPr>
        <w:tab/>
      </w:r>
      <w:r w:rsidR="00185283">
        <w:rPr>
          <w:sz w:val="24"/>
          <w:szCs w:val="24"/>
        </w:rPr>
        <w:t xml:space="preserve">Takács Károly </w:t>
      </w:r>
    </w:p>
    <w:p w:rsidR="00185283" w:rsidRDefault="00B9149A" w:rsidP="00B9149A">
      <w:pPr>
        <w:tabs>
          <w:tab w:val="center" w:pos="7371"/>
        </w:tabs>
        <w:jc w:val="both"/>
      </w:pPr>
      <w:r>
        <w:rPr>
          <w:sz w:val="24"/>
          <w:szCs w:val="24"/>
        </w:rPr>
        <w:tab/>
      </w:r>
      <w:r w:rsidR="00185283">
        <w:rPr>
          <w:sz w:val="24"/>
          <w:szCs w:val="24"/>
        </w:rPr>
        <w:t>polgármester</w:t>
      </w:r>
    </w:p>
    <w:p w:rsidR="00EC68B1" w:rsidRDefault="00EC68B1" w:rsidP="00426993">
      <w:pPr>
        <w:spacing w:line="276" w:lineRule="auto"/>
        <w:jc w:val="both"/>
        <w:rPr>
          <w:b/>
          <w:sz w:val="24"/>
          <w:szCs w:val="24"/>
          <w:u w:val="single"/>
        </w:rPr>
      </w:pPr>
    </w:p>
    <w:p w:rsidR="00EC68B1" w:rsidRPr="00EC68B1" w:rsidRDefault="00EC68B1" w:rsidP="00EC68B1">
      <w:pPr>
        <w:widowControl w:val="0"/>
        <w:numPr>
          <w:ilvl w:val="0"/>
          <w:numId w:val="4"/>
        </w:numPr>
        <w:ind w:left="0" w:firstLine="0"/>
        <w:textAlignment w:val="baseline"/>
        <w:outlineLvl w:val="0"/>
        <w:rPr>
          <w:rFonts w:eastAsia="Calibri"/>
          <w:sz w:val="24"/>
          <w:szCs w:val="24"/>
          <w:lang w:eastAsia="en-US"/>
        </w:rPr>
      </w:pPr>
      <w:r w:rsidRPr="00EC68B1">
        <w:rPr>
          <w:rFonts w:eastAsia="Calibri"/>
          <w:b/>
          <w:sz w:val="24"/>
          <w:szCs w:val="24"/>
          <w:u w:val="single"/>
          <w:lang w:eastAsia="en-US"/>
        </w:rPr>
        <w:t>Balatonvilágos Község Önkormányzat Képviselő-testületének</w:t>
      </w:r>
    </w:p>
    <w:p w:rsidR="00EC68B1" w:rsidRDefault="00EC68B1" w:rsidP="00EC68B1">
      <w:pPr>
        <w:outlineLvl w:val="0"/>
        <w:rPr>
          <w:rFonts w:eastAsia="Calibri"/>
          <w:b/>
          <w:sz w:val="24"/>
          <w:szCs w:val="24"/>
          <w:u w:val="single"/>
          <w:lang w:eastAsia="en-US"/>
        </w:rPr>
      </w:pPr>
      <w:r>
        <w:rPr>
          <w:rFonts w:eastAsia="Calibri"/>
          <w:b/>
          <w:sz w:val="24"/>
          <w:szCs w:val="24"/>
          <w:u w:val="single"/>
          <w:lang w:eastAsia="en-US"/>
        </w:rPr>
        <w:t>határozati javaslata</w:t>
      </w:r>
    </w:p>
    <w:p w:rsidR="006D7273" w:rsidRPr="00465AEB" w:rsidRDefault="00D16931" w:rsidP="00EC68B1">
      <w:pPr>
        <w:outlineLvl w:val="0"/>
        <w:rPr>
          <w:rFonts w:eastAsia="Calibri"/>
          <w:b/>
          <w:sz w:val="24"/>
          <w:szCs w:val="24"/>
          <w:u w:val="single"/>
          <w:lang w:eastAsia="en-US"/>
        </w:rPr>
      </w:pPr>
      <w:r>
        <w:rPr>
          <w:b/>
          <w:sz w:val="24"/>
          <w:szCs w:val="24"/>
        </w:rPr>
        <w:t>a</w:t>
      </w:r>
      <w:r w:rsidR="006D7273" w:rsidRPr="00465AEB">
        <w:rPr>
          <w:b/>
          <w:sz w:val="24"/>
          <w:szCs w:val="24"/>
        </w:rPr>
        <w:t xml:space="preserve"> Dobó István utcai telkek értékbecslésére beérkezett ajánlatok elbírálásáról:</w:t>
      </w:r>
    </w:p>
    <w:p w:rsidR="006A4FD5" w:rsidRDefault="006338FD" w:rsidP="00426993">
      <w:pPr>
        <w:spacing w:line="276" w:lineRule="auto"/>
        <w:jc w:val="both"/>
        <w:rPr>
          <w:sz w:val="24"/>
          <w:szCs w:val="24"/>
        </w:rPr>
      </w:pPr>
      <w:r w:rsidRPr="006338FD">
        <w:rPr>
          <w:sz w:val="24"/>
          <w:szCs w:val="24"/>
        </w:rPr>
        <w:t>Balatonvilágos Község Önkormányzat Képviselő-testülete</w:t>
      </w:r>
      <w:r w:rsidR="006B0329">
        <w:rPr>
          <w:sz w:val="24"/>
          <w:szCs w:val="24"/>
        </w:rPr>
        <w:t xml:space="preserve"> a</w:t>
      </w:r>
      <w:r w:rsidR="006D7273">
        <w:rPr>
          <w:sz w:val="24"/>
          <w:szCs w:val="24"/>
        </w:rPr>
        <w:t xml:space="preserve"> Dobó István utcai telkek értékbecslésére</w:t>
      </w:r>
      <w:r w:rsidR="00717674">
        <w:rPr>
          <w:sz w:val="24"/>
          <w:szCs w:val="24"/>
        </w:rPr>
        <w:t xml:space="preserve"> </w:t>
      </w:r>
      <w:r w:rsidR="00717674" w:rsidRPr="00AD0420">
        <w:rPr>
          <w:rFonts w:eastAsiaTheme="minorHAnsi"/>
          <w:sz w:val="24"/>
          <w:szCs w:val="24"/>
          <w:lang w:eastAsia="en-US"/>
        </w:rPr>
        <w:t>vonatkozó</w:t>
      </w:r>
      <w:r w:rsidR="00717674">
        <w:rPr>
          <w:rFonts w:eastAsiaTheme="minorHAnsi"/>
          <w:sz w:val="24"/>
          <w:szCs w:val="24"/>
          <w:lang w:eastAsia="en-US"/>
        </w:rPr>
        <w:t xml:space="preserve"> árajánlatok közü</w:t>
      </w:r>
      <w:r w:rsidR="00C22868">
        <w:rPr>
          <w:rFonts w:eastAsiaTheme="minorHAnsi"/>
          <w:sz w:val="24"/>
          <w:szCs w:val="24"/>
          <w:lang w:eastAsia="en-US"/>
        </w:rPr>
        <w:t>l elfogadja a legkedvezőbb,</w:t>
      </w:r>
      <w:r w:rsidR="006D7273">
        <w:rPr>
          <w:rFonts w:eastAsiaTheme="minorHAnsi"/>
          <w:sz w:val="24"/>
          <w:szCs w:val="24"/>
          <w:lang w:eastAsia="en-US"/>
        </w:rPr>
        <w:t xml:space="preserve"> az Emmerling-Köhler Kft. ajánlatát bruttó 368.300 Ft </w:t>
      </w:r>
      <w:r w:rsidR="00717674">
        <w:rPr>
          <w:rFonts w:eastAsiaTheme="minorHAnsi"/>
          <w:sz w:val="24"/>
          <w:szCs w:val="24"/>
          <w:lang w:eastAsia="en-US"/>
        </w:rPr>
        <w:t>összegben</w:t>
      </w:r>
      <w:r w:rsidR="00F334D1">
        <w:rPr>
          <w:sz w:val="24"/>
          <w:szCs w:val="24"/>
        </w:rPr>
        <w:t xml:space="preserve">. </w:t>
      </w:r>
      <w:r w:rsidR="006A4FD5">
        <w:rPr>
          <w:sz w:val="24"/>
          <w:szCs w:val="24"/>
        </w:rPr>
        <w:t>A döntés végrehajtásához szükséges előirányzat az önkormányzat 202</w:t>
      </w:r>
      <w:r w:rsidR="00C74C45">
        <w:rPr>
          <w:sz w:val="24"/>
          <w:szCs w:val="24"/>
        </w:rPr>
        <w:t xml:space="preserve">2. évi költségvetésében a </w:t>
      </w:r>
      <w:r w:rsidR="006D7273">
        <w:rPr>
          <w:sz w:val="24"/>
          <w:szCs w:val="24"/>
        </w:rPr>
        <w:t xml:space="preserve">066020 Város- és Községgazdálkodás </w:t>
      </w:r>
      <w:r w:rsidR="009914FD">
        <w:rPr>
          <w:sz w:val="24"/>
          <w:szCs w:val="24"/>
        </w:rPr>
        <w:t>k</w:t>
      </w:r>
      <w:r w:rsidR="00014729">
        <w:rPr>
          <w:sz w:val="24"/>
          <w:szCs w:val="24"/>
        </w:rPr>
        <w:t>ormányzati funkción rendelkezésre áll.</w:t>
      </w:r>
    </w:p>
    <w:p w:rsidR="0072455D" w:rsidRPr="0072455D" w:rsidRDefault="0072455D" w:rsidP="0072455D">
      <w:pPr>
        <w:jc w:val="both"/>
        <w:rPr>
          <w:sz w:val="24"/>
          <w:szCs w:val="24"/>
        </w:rPr>
      </w:pPr>
      <w:r w:rsidRPr="0072455D">
        <w:rPr>
          <w:sz w:val="24"/>
          <w:szCs w:val="24"/>
        </w:rPr>
        <w:t xml:space="preserve">A képviselő-testület egyidejűleg elfogadja a </w:t>
      </w:r>
      <w:r w:rsidR="00641D64">
        <w:rPr>
          <w:sz w:val="24"/>
          <w:szCs w:val="24"/>
        </w:rPr>
        <w:t>Megbízási szerződésben</w:t>
      </w:r>
      <w:r w:rsidRPr="0072455D">
        <w:rPr>
          <w:sz w:val="24"/>
          <w:szCs w:val="24"/>
        </w:rPr>
        <w:t xml:space="preserve"> foglaltakat, annak aláírására felhatalmazza a polgármestert és a jegyzőt.</w:t>
      </w:r>
    </w:p>
    <w:p w:rsidR="00185283" w:rsidRDefault="00185283" w:rsidP="00426993">
      <w:pPr>
        <w:spacing w:line="276" w:lineRule="auto"/>
        <w:jc w:val="both"/>
        <w:rPr>
          <w:sz w:val="24"/>
          <w:szCs w:val="24"/>
        </w:rPr>
      </w:pPr>
      <w:r>
        <w:rPr>
          <w:sz w:val="24"/>
          <w:szCs w:val="24"/>
          <w:u w:val="single"/>
        </w:rPr>
        <w:t>Felelős:</w:t>
      </w:r>
      <w:r>
        <w:rPr>
          <w:sz w:val="24"/>
          <w:szCs w:val="24"/>
        </w:rPr>
        <w:t xml:space="preserve"> Takács Károly polgármeste</w:t>
      </w:r>
      <w:r w:rsidR="006338FD">
        <w:rPr>
          <w:sz w:val="24"/>
          <w:szCs w:val="24"/>
        </w:rPr>
        <w:t>r</w:t>
      </w:r>
    </w:p>
    <w:p w:rsidR="006338FD" w:rsidRPr="006338FD" w:rsidRDefault="006338FD" w:rsidP="00426993">
      <w:pPr>
        <w:spacing w:line="276" w:lineRule="auto"/>
        <w:jc w:val="both"/>
        <w:rPr>
          <w:sz w:val="24"/>
          <w:szCs w:val="24"/>
        </w:rPr>
      </w:pPr>
      <w:r>
        <w:rPr>
          <w:sz w:val="24"/>
          <w:szCs w:val="24"/>
        </w:rPr>
        <w:tab/>
        <w:t xml:space="preserve">  </w:t>
      </w:r>
      <w:r w:rsidR="00F334D1">
        <w:rPr>
          <w:sz w:val="24"/>
          <w:szCs w:val="24"/>
        </w:rPr>
        <w:t>d</w:t>
      </w:r>
      <w:r w:rsidRPr="006338FD">
        <w:rPr>
          <w:sz w:val="24"/>
          <w:szCs w:val="24"/>
        </w:rPr>
        <w:t>r. Boda Zsuzsanna jegyző</w:t>
      </w:r>
    </w:p>
    <w:p w:rsidR="00893C73" w:rsidRDefault="00185283" w:rsidP="00426993">
      <w:pPr>
        <w:spacing w:line="276" w:lineRule="auto"/>
        <w:jc w:val="both"/>
        <w:rPr>
          <w:sz w:val="24"/>
          <w:szCs w:val="24"/>
        </w:rPr>
      </w:pPr>
      <w:r>
        <w:rPr>
          <w:sz w:val="24"/>
          <w:szCs w:val="24"/>
          <w:u w:val="single"/>
        </w:rPr>
        <w:t>Határidő:</w:t>
      </w:r>
      <w:r>
        <w:rPr>
          <w:sz w:val="24"/>
          <w:szCs w:val="24"/>
        </w:rPr>
        <w:t xml:space="preserve"> </w:t>
      </w:r>
      <w:r w:rsidR="006338FD">
        <w:rPr>
          <w:sz w:val="24"/>
          <w:szCs w:val="24"/>
        </w:rPr>
        <w:t>értelem szerint</w:t>
      </w:r>
    </w:p>
    <w:p w:rsidR="00465AEB" w:rsidRDefault="00465AEB" w:rsidP="00426993">
      <w:pPr>
        <w:spacing w:line="276" w:lineRule="auto"/>
        <w:jc w:val="both"/>
        <w:rPr>
          <w:sz w:val="24"/>
          <w:szCs w:val="24"/>
        </w:rPr>
      </w:pPr>
    </w:p>
    <w:p w:rsidR="00920484" w:rsidRDefault="00920484" w:rsidP="00426993">
      <w:pPr>
        <w:spacing w:line="276" w:lineRule="auto"/>
        <w:jc w:val="both"/>
        <w:rPr>
          <w:sz w:val="24"/>
          <w:szCs w:val="24"/>
        </w:rPr>
      </w:pPr>
    </w:p>
    <w:p w:rsidR="00E15FCB" w:rsidRPr="00CB6388" w:rsidRDefault="00E15FCB" w:rsidP="00E15FCB">
      <w:pPr>
        <w:jc w:val="center"/>
        <w:rPr>
          <w:sz w:val="24"/>
          <w:szCs w:val="24"/>
          <w:lang w:eastAsia="hu-HU"/>
        </w:rPr>
      </w:pPr>
      <w:r w:rsidRPr="00CB6388">
        <w:rPr>
          <w:rFonts w:ascii="Arial" w:hAnsi="Arial" w:cs="Arial"/>
          <w:b/>
          <w:bCs/>
          <w:color w:val="000000"/>
          <w:sz w:val="24"/>
          <w:szCs w:val="24"/>
          <w:lang w:eastAsia="hu-HU"/>
        </w:rPr>
        <w:t>MEGBÍZÁSI SZERZŐDÉS</w:t>
      </w:r>
    </w:p>
    <w:p w:rsidR="00E15FCB" w:rsidRPr="00CB6388" w:rsidRDefault="00E15FCB" w:rsidP="00E15FCB">
      <w:pPr>
        <w:rPr>
          <w:sz w:val="24"/>
          <w:szCs w:val="24"/>
          <w:lang w:eastAsia="hu-HU"/>
        </w:rPr>
      </w:pPr>
      <w:r w:rsidRPr="00CB6388">
        <w:rPr>
          <w:rFonts w:ascii="Arial" w:hAnsi="Arial" w:cs="Arial"/>
          <w:b/>
          <w:bCs/>
          <w:color w:val="000000"/>
          <w:lang w:eastAsia="hu-HU"/>
        </w:rPr>
        <w:t>Szerződő felek:</w:t>
      </w:r>
    </w:p>
    <w:p w:rsidR="00E15FCB" w:rsidRPr="00CB6388" w:rsidRDefault="00E15FCB" w:rsidP="00E15FCB">
      <w:pPr>
        <w:rPr>
          <w:sz w:val="24"/>
          <w:szCs w:val="24"/>
          <w:lang w:eastAsia="hu-HU"/>
        </w:rPr>
      </w:pPr>
      <w:r w:rsidRPr="00CB6388">
        <w:rPr>
          <w:rFonts w:ascii="Arial" w:hAnsi="Arial" w:cs="Arial"/>
          <w:color w:val="000000"/>
          <w:lang w:eastAsia="hu-HU"/>
        </w:rPr>
        <w:t xml:space="preserve">egyrészről </w:t>
      </w:r>
      <w:r w:rsidRPr="00CB6388">
        <w:rPr>
          <w:rFonts w:ascii="Arial" w:hAnsi="Arial" w:cs="Arial"/>
          <w:b/>
          <w:bCs/>
          <w:color w:val="000000"/>
          <w:lang w:eastAsia="hu-HU"/>
        </w:rPr>
        <w:t xml:space="preserve">     </w:t>
      </w:r>
      <w:r>
        <w:rPr>
          <w:rFonts w:ascii="Arial" w:hAnsi="Arial" w:cs="Arial"/>
          <w:b/>
          <w:bCs/>
          <w:color w:val="000000"/>
          <w:lang w:eastAsia="hu-HU"/>
        </w:rPr>
        <w:t>Balatonvilágos</w:t>
      </w:r>
      <w:r w:rsidRPr="00CB6388">
        <w:rPr>
          <w:rFonts w:ascii="Arial" w:hAnsi="Arial" w:cs="Arial"/>
          <w:b/>
          <w:bCs/>
          <w:color w:val="000000"/>
          <w:lang w:eastAsia="hu-HU"/>
        </w:rPr>
        <w:t xml:space="preserve"> Város Önkormányzata (továbbiakban Megrendelő),</w:t>
      </w:r>
    </w:p>
    <w:p w:rsidR="00E15FCB" w:rsidRPr="00CB6388" w:rsidRDefault="00E15FCB" w:rsidP="00E15FCB">
      <w:pPr>
        <w:rPr>
          <w:sz w:val="24"/>
          <w:szCs w:val="24"/>
          <w:lang w:eastAsia="hu-HU"/>
        </w:rPr>
      </w:pPr>
      <w:r w:rsidRPr="00CB6388">
        <w:rPr>
          <w:rFonts w:ascii="Arial" w:hAnsi="Arial" w:cs="Arial"/>
          <w:b/>
          <w:bCs/>
          <w:color w:val="000000"/>
          <w:lang w:eastAsia="hu-HU"/>
        </w:rPr>
        <w:t>képviseletében</w:t>
      </w:r>
      <w:r>
        <w:rPr>
          <w:rFonts w:ascii="Arial" w:hAnsi="Arial" w:cs="Arial"/>
          <w:b/>
          <w:bCs/>
          <w:color w:val="000000"/>
          <w:lang w:eastAsia="hu-HU"/>
        </w:rPr>
        <w:t xml:space="preserve"> Takács Károly Béla</w:t>
      </w:r>
      <w:r w:rsidRPr="00CB6388">
        <w:rPr>
          <w:rFonts w:ascii="Arial" w:hAnsi="Arial" w:cs="Arial"/>
          <w:b/>
          <w:bCs/>
          <w:color w:val="000000"/>
          <w:lang w:eastAsia="hu-HU"/>
        </w:rPr>
        <w:t xml:space="preserve"> polgármester</w:t>
      </w:r>
    </w:p>
    <w:p w:rsidR="00E15FCB" w:rsidRDefault="00E15FCB" w:rsidP="00E15FCB">
      <w:pPr>
        <w:rPr>
          <w:rFonts w:ascii="Arial" w:hAnsi="Arial" w:cs="Arial"/>
          <w:color w:val="000000"/>
          <w:lang w:eastAsia="hu-HU"/>
        </w:rPr>
      </w:pPr>
      <w:r w:rsidRPr="00CB6388">
        <w:rPr>
          <w:rFonts w:ascii="Arial" w:hAnsi="Arial" w:cs="Arial"/>
          <w:color w:val="000000"/>
          <w:lang w:eastAsia="hu-HU"/>
        </w:rPr>
        <w:t>Cím</w:t>
      </w:r>
      <w:r>
        <w:rPr>
          <w:rFonts w:ascii="Arial" w:hAnsi="Arial" w:cs="Arial"/>
          <w:color w:val="000000"/>
          <w:lang w:eastAsia="hu-HU"/>
        </w:rPr>
        <w:t>: 8171 Balatonvilágos, Csók István sétány 38.</w:t>
      </w:r>
    </w:p>
    <w:p w:rsidR="00E15FCB" w:rsidRPr="00CB6388" w:rsidRDefault="00E15FCB" w:rsidP="00E15FCB">
      <w:pPr>
        <w:rPr>
          <w:sz w:val="24"/>
          <w:szCs w:val="24"/>
          <w:lang w:eastAsia="hu-HU"/>
        </w:rPr>
      </w:pPr>
      <w:r w:rsidRPr="00CB6388">
        <w:rPr>
          <w:rFonts w:ascii="Arial" w:hAnsi="Arial" w:cs="Arial"/>
          <w:color w:val="000000"/>
          <w:lang w:eastAsia="hu-HU"/>
        </w:rPr>
        <w:t xml:space="preserve">telefon </w:t>
      </w:r>
      <w:r>
        <w:rPr>
          <w:rFonts w:ascii="Arial" w:hAnsi="Arial" w:cs="Arial"/>
          <w:color w:val="000000"/>
          <w:lang w:eastAsia="hu-HU"/>
        </w:rPr>
        <w:t>: 06-30/216-9662</w:t>
      </w:r>
    </w:p>
    <w:p w:rsidR="00E15FCB" w:rsidRPr="00CB6388" w:rsidRDefault="00E15FCB" w:rsidP="00E15FCB">
      <w:pPr>
        <w:rPr>
          <w:sz w:val="24"/>
          <w:szCs w:val="24"/>
          <w:lang w:eastAsia="hu-HU"/>
        </w:rPr>
      </w:pPr>
      <w:r w:rsidRPr="00CB6388">
        <w:rPr>
          <w:rFonts w:ascii="Arial" w:hAnsi="Arial" w:cs="Arial"/>
          <w:color w:val="000000"/>
          <w:lang w:eastAsia="hu-HU"/>
        </w:rPr>
        <w:t xml:space="preserve">e-mail: </w:t>
      </w:r>
      <w:r>
        <w:rPr>
          <w:rFonts w:ascii="Arial" w:hAnsi="Arial" w:cs="Arial"/>
          <w:color w:val="000000"/>
          <w:lang w:eastAsia="hu-HU"/>
        </w:rPr>
        <w:t>bvilagos.polg@invitel.hu</w:t>
      </w:r>
    </w:p>
    <w:p w:rsidR="00E15FCB" w:rsidRDefault="00E15FCB" w:rsidP="00E15FCB">
      <w:pPr>
        <w:rPr>
          <w:rFonts w:ascii="Arial" w:hAnsi="Arial" w:cs="Arial"/>
          <w:color w:val="000000"/>
          <w:lang w:eastAsia="hu-HU"/>
        </w:rPr>
      </w:pPr>
      <w:r w:rsidRPr="00CB6388">
        <w:rPr>
          <w:rFonts w:ascii="Arial" w:hAnsi="Arial" w:cs="Arial"/>
          <w:color w:val="000000"/>
          <w:lang w:eastAsia="hu-HU"/>
        </w:rPr>
        <w:t xml:space="preserve">adószám: </w:t>
      </w:r>
      <w:r>
        <w:rPr>
          <w:rFonts w:ascii="Arial" w:hAnsi="Arial" w:cs="Arial"/>
          <w:color w:val="000000"/>
          <w:lang w:eastAsia="hu-HU"/>
        </w:rPr>
        <w:t>15734044-2-14</w:t>
      </w:r>
    </w:p>
    <w:p w:rsidR="00E15FCB" w:rsidRPr="00CB6388" w:rsidRDefault="00E15FCB" w:rsidP="00E15FCB">
      <w:pPr>
        <w:rPr>
          <w:sz w:val="24"/>
          <w:szCs w:val="24"/>
          <w:lang w:eastAsia="hu-HU"/>
        </w:rPr>
      </w:pPr>
      <w:r w:rsidRPr="00CB6388">
        <w:rPr>
          <w:rFonts w:ascii="Arial" w:hAnsi="Arial" w:cs="Arial"/>
          <w:color w:val="000000"/>
          <w:lang w:eastAsia="hu-HU"/>
        </w:rPr>
        <w:t>Önkormányzati törzsszám:</w:t>
      </w:r>
      <w:r>
        <w:rPr>
          <w:rFonts w:ascii="Arial" w:hAnsi="Arial" w:cs="Arial"/>
          <w:color w:val="000000"/>
          <w:sz w:val="24"/>
          <w:szCs w:val="24"/>
          <w:lang w:eastAsia="hu-HU"/>
        </w:rPr>
        <w:t xml:space="preserve"> 734048</w:t>
      </w:r>
    </w:p>
    <w:p w:rsidR="00E15FCB" w:rsidRPr="00CB6388" w:rsidRDefault="00E15FCB" w:rsidP="00E15FCB">
      <w:pPr>
        <w:rPr>
          <w:sz w:val="24"/>
          <w:szCs w:val="24"/>
          <w:lang w:eastAsia="hu-HU"/>
        </w:rPr>
      </w:pPr>
      <w:r w:rsidRPr="00CB6388">
        <w:rPr>
          <w:rFonts w:ascii="Arial" w:hAnsi="Arial" w:cs="Arial"/>
          <w:color w:val="000000"/>
          <w:lang w:eastAsia="hu-HU"/>
        </w:rPr>
        <w:t>bankszámlaszám:</w:t>
      </w:r>
      <w:r>
        <w:rPr>
          <w:rFonts w:ascii="Arial" w:hAnsi="Arial" w:cs="Arial"/>
          <w:color w:val="000000"/>
          <w:lang w:eastAsia="hu-HU"/>
        </w:rPr>
        <w:t>11748083-15428684</w:t>
      </w:r>
    </w:p>
    <w:p w:rsidR="00E15FCB" w:rsidRPr="00CB6388" w:rsidRDefault="00E15FCB" w:rsidP="00E15FCB">
      <w:pPr>
        <w:rPr>
          <w:sz w:val="24"/>
          <w:szCs w:val="24"/>
          <w:lang w:eastAsia="hu-HU"/>
        </w:rPr>
      </w:pPr>
    </w:p>
    <w:p w:rsidR="00E15FCB" w:rsidRPr="00CB6388" w:rsidRDefault="00E15FCB" w:rsidP="00920484">
      <w:pPr>
        <w:rPr>
          <w:sz w:val="24"/>
          <w:szCs w:val="24"/>
          <w:lang w:eastAsia="hu-HU"/>
        </w:rPr>
      </w:pPr>
      <w:r w:rsidRPr="00CB6388">
        <w:rPr>
          <w:rFonts w:ascii="Arial" w:hAnsi="Arial" w:cs="Arial"/>
          <w:color w:val="000000"/>
          <w:lang w:eastAsia="hu-HU"/>
        </w:rPr>
        <w:t xml:space="preserve">másrészről    </w:t>
      </w:r>
      <w:r>
        <w:rPr>
          <w:rFonts w:ascii="Arial" w:hAnsi="Arial" w:cs="Arial"/>
          <w:color w:val="000000"/>
          <w:lang w:eastAsia="hu-HU"/>
        </w:rPr>
        <w:t>Emmerling-Köhler Kft.</w:t>
      </w:r>
      <w:r w:rsidRPr="00CB6388">
        <w:rPr>
          <w:rFonts w:ascii="Arial" w:hAnsi="Arial" w:cs="Arial"/>
          <w:b/>
          <w:bCs/>
          <w:color w:val="000000"/>
          <w:sz w:val="24"/>
          <w:szCs w:val="24"/>
          <w:lang w:eastAsia="hu-HU"/>
        </w:rPr>
        <w:t xml:space="preserve"> </w:t>
      </w:r>
      <w:r w:rsidRPr="00CB6388">
        <w:rPr>
          <w:rFonts w:ascii="Arial" w:hAnsi="Arial" w:cs="Arial"/>
          <w:b/>
          <w:bCs/>
          <w:color w:val="000000"/>
          <w:lang w:eastAsia="hu-HU"/>
        </w:rPr>
        <w:t>(Vállalkozó),</w:t>
      </w:r>
      <w:r w:rsidR="00920484">
        <w:rPr>
          <w:rFonts w:ascii="Arial" w:hAnsi="Arial" w:cs="Arial"/>
          <w:b/>
          <w:bCs/>
          <w:color w:val="000000"/>
          <w:lang w:eastAsia="hu-HU"/>
        </w:rPr>
        <w:br/>
      </w:r>
      <w:r w:rsidRPr="00CB6388">
        <w:rPr>
          <w:rFonts w:ascii="Arial" w:hAnsi="Arial" w:cs="Arial"/>
          <w:color w:val="000000"/>
          <w:lang w:eastAsia="hu-HU"/>
        </w:rPr>
        <w:t xml:space="preserve">Cím: </w:t>
      </w:r>
      <w:r>
        <w:rPr>
          <w:rFonts w:ascii="Arial" w:hAnsi="Arial" w:cs="Arial"/>
          <w:color w:val="000000"/>
          <w:lang w:eastAsia="hu-HU"/>
        </w:rPr>
        <w:t>8000 Székesfehérvár</w:t>
      </w:r>
      <w:r w:rsidRPr="00CB6388">
        <w:rPr>
          <w:rFonts w:ascii="Arial" w:hAnsi="Arial" w:cs="Arial"/>
          <w:color w:val="000000"/>
          <w:sz w:val="24"/>
          <w:szCs w:val="24"/>
          <w:lang w:eastAsia="hu-HU"/>
        </w:rPr>
        <w:t>,</w:t>
      </w:r>
      <w:r>
        <w:rPr>
          <w:rFonts w:ascii="Arial" w:hAnsi="Arial" w:cs="Arial"/>
          <w:color w:val="000000"/>
          <w:sz w:val="24"/>
          <w:szCs w:val="24"/>
          <w:lang w:eastAsia="hu-HU"/>
        </w:rPr>
        <w:t xml:space="preserve"> Károly János utca 45.</w:t>
      </w:r>
      <w:r w:rsidR="00920484">
        <w:rPr>
          <w:rFonts w:ascii="Arial" w:hAnsi="Arial" w:cs="Arial"/>
          <w:color w:val="000000"/>
          <w:sz w:val="24"/>
          <w:szCs w:val="24"/>
          <w:lang w:eastAsia="hu-HU"/>
        </w:rPr>
        <w:br/>
      </w:r>
      <w:r w:rsidRPr="00CB6388">
        <w:rPr>
          <w:rFonts w:ascii="Arial" w:hAnsi="Arial" w:cs="Arial"/>
          <w:color w:val="000000"/>
          <w:lang w:eastAsia="hu-HU"/>
        </w:rPr>
        <w:t xml:space="preserve">e-mail: </w:t>
      </w:r>
      <w:r>
        <w:rPr>
          <w:rFonts w:ascii="Arial" w:hAnsi="Arial" w:cs="Arial"/>
          <w:color w:val="000000"/>
          <w:lang w:eastAsia="hu-HU"/>
        </w:rPr>
        <w:t>ertekbecsles@ek-kft.hu</w:t>
      </w:r>
    </w:p>
    <w:p w:rsidR="00E15FCB" w:rsidRPr="00F3371A" w:rsidRDefault="00E15FCB" w:rsidP="00E15FCB">
      <w:pPr>
        <w:rPr>
          <w:rFonts w:ascii="Arial" w:hAnsi="Arial" w:cs="Arial"/>
          <w:color w:val="005682"/>
          <w:lang w:eastAsia="hu-HU"/>
        </w:rPr>
      </w:pPr>
      <w:r w:rsidRPr="00F3371A">
        <w:rPr>
          <w:rFonts w:ascii="Arial" w:hAnsi="Arial" w:cs="Arial"/>
          <w:color w:val="000000"/>
          <w:lang w:eastAsia="hu-HU"/>
        </w:rPr>
        <w:t>adószám : 13493844-2-07</w:t>
      </w:r>
    </w:p>
    <w:p w:rsidR="00E15FCB" w:rsidRPr="00F3371A" w:rsidRDefault="00E15FCB" w:rsidP="00E15FCB">
      <w:pPr>
        <w:spacing w:after="285"/>
        <w:rPr>
          <w:rFonts w:ascii="Arial" w:hAnsi="Arial" w:cs="Arial"/>
          <w:color w:val="005682"/>
          <w:lang w:eastAsia="hu-HU"/>
        </w:rPr>
      </w:pPr>
      <w:r w:rsidRPr="00F3371A">
        <w:rPr>
          <w:rFonts w:ascii="Arial" w:hAnsi="Arial" w:cs="Arial"/>
          <w:color w:val="000000"/>
          <w:lang w:eastAsia="hu-HU"/>
        </w:rPr>
        <w:t>bankszámlaszám</w:t>
      </w:r>
      <w:r>
        <w:rPr>
          <w:rFonts w:ascii="Arial" w:hAnsi="Arial" w:cs="Arial"/>
          <w:color w:val="000000"/>
          <w:lang w:eastAsia="hu-HU"/>
        </w:rPr>
        <w:t>: 10700093-42667302-51100005</w:t>
      </w:r>
    </w:p>
    <w:p w:rsidR="00E15FCB" w:rsidRPr="00CB6388" w:rsidRDefault="00E15FCB" w:rsidP="00E15FCB">
      <w:pPr>
        <w:jc w:val="center"/>
        <w:rPr>
          <w:sz w:val="24"/>
          <w:szCs w:val="24"/>
          <w:lang w:eastAsia="hu-HU"/>
        </w:rPr>
      </w:pPr>
      <w:r w:rsidRPr="00CB6388">
        <w:rPr>
          <w:rFonts w:ascii="Arial" w:hAnsi="Arial" w:cs="Arial"/>
          <w:b/>
          <w:bCs/>
          <w:color w:val="000000"/>
          <w:lang w:eastAsia="hu-HU"/>
        </w:rPr>
        <w:t>I.</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A SZERZŐDÉS TÁRGYA</w:t>
      </w:r>
    </w:p>
    <w:p w:rsidR="00E15FCB" w:rsidRPr="00CB6388" w:rsidRDefault="00E15FCB" w:rsidP="00E15FCB">
      <w:pPr>
        <w:jc w:val="center"/>
        <w:rPr>
          <w:sz w:val="24"/>
          <w:szCs w:val="24"/>
          <w:lang w:eastAsia="hu-HU"/>
        </w:rPr>
      </w:pPr>
    </w:p>
    <w:p w:rsidR="00E15FCB" w:rsidRPr="00CB6388" w:rsidRDefault="00E15FCB" w:rsidP="00E15FCB">
      <w:pPr>
        <w:jc w:val="both"/>
        <w:rPr>
          <w:sz w:val="24"/>
          <w:szCs w:val="24"/>
          <w:lang w:eastAsia="hu-HU"/>
        </w:rPr>
      </w:pPr>
      <w:r w:rsidRPr="00CB6388">
        <w:rPr>
          <w:rFonts w:ascii="Arial" w:hAnsi="Arial" w:cs="Arial"/>
          <w:color w:val="000000"/>
          <w:lang w:eastAsia="hu-HU"/>
        </w:rPr>
        <w:t xml:space="preserve">Jelen megbízási szerződés (a továbbiakban: </w:t>
      </w:r>
      <w:r w:rsidRPr="00CB6388">
        <w:rPr>
          <w:rFonts w:ascii="Arial" w:hAnsi="Arial" w:cs="Arial"/>
          <w:b/>
          <w:bCs/>
          <w:color w:val="000000"/>
          <w:lang w:eastAsia="hu-HU"/>
        </w:rPr>
        <w:t>Szerződés</w:t>
      </w:r>
      <w:r w:rsidRPr="00CB6388">
        <w:rPr>
          <w:rFonts w:ascii="Arial" w:hAnsi="Arial" w:cs="Arial"/>
          <w:color w:val="000000"/>
          <w:lang w:eastAsia="hu-HU"/>
        </w:rPr>
        <w:t xml:space="preserve">) alapján </w:t>
      </w:r>
      <w:r w:rsidRPr="00CB6388">
        <w:rPr>
          <w:rFonts w:ascii="Arial" w:hAnsi="Arial" w:cs="Arial"/>
          <w:b/>
          <w:bCs/>
          <w:color w:val="000000"/>
          <w:lang w:eastAsia="hu-HU"/>
        </w:rPr>
        <w:t>Megrendelő</w:t>
      </w:r>
      <w:r w:rsidRPr="00CB6388">
        <w:rPr>
          <w:rFonts w:ascii="Arial" w:hAnsi="Arial" w:cs="Arial"/>
          <w:color w:val="000000"/>
          <w:lang w:eastAsia="hu-HU"/>
        </w:rPr>
        <w:t xml:space="preserve"> megrendeli, </w:t>
      </w:r>
      <w:r w:rsidRPr="00CB6388">
        <w:rPr>
          <w:rFonts w:ascii="Arial" w:hAnsi="Arial" w:cs="Arial"/>
          <w:b/>
          <w:bCs/>
          <w:color w:val="000000"/>
          <w:lang w:eastAsia="hu-HU"/>
        </w:rPr>
        <w:t>Vállalkozó</w:t>
      </w:r>
      <w:r w:rsidRPr="00CB6388">
        <w:rPr>
          <w:rFonts w:ascii="Arial" w:hAnsi="Arial" w:cs="Arial"/>
          <w:color w:val="000000"/>
          <w:lang w:eastAsia="hu-HU"/>
        </w:rPr>
        <w:t xml:space="preserve"> elvállalja a </w:t>
      </w:r>
      <w:r>
        <w:rPr>
          <w:rFonts w:ascii="Arial" w:hAnsi="Arial" w:cs="Arial"/>
          <w:color w:val="000000"/>
          <w:lang w:eastAsia="hu-HU"/>
        </w:rPr>
        <w:t>848/7-848/26 HRSZ. (20 db)</w:t>
      </w:r>
      <w:r w:rsidRPr="00CB6388">
        <w:rPr>
          <w:rFonts w:ascii="Arial" w:hAnsi="Arial" w:cs="Arial"/>
          <w:b/>
          <w:bCs/>
          <w:color w:val="000000"/>
          <w:lang w:eastAsia="hu-HU"/>
        </w:rPr>
        <w:t xml:space="preserve"> piaci forgalmi értékbecslését</w:t>
      </w:r>
      <w:r>
        <w:rPr>
          <w:rFonts w:ascii="Arial" w:hAnsi="Arial" w:cs="Arial"/>
          <w:b/>
          <w:bCs/>
          <w:color w:val="000000"/>
          <w:lang w:eastAsia="hu-HU"/>
        </w:rPr>
        <w:t xml:space="preserve"> közművesített és közművesítés nélküli állapotra vonatkozóan</w:t>
      </w:r>
      <w:r w:rsidRPr="00CB6388">
        <w:rPr>
          <w:rFonts w:ascii="Arial" w:hAnsi="Arial" w:cs="Arial"/>
          <w:b/>
          <w:bCs/>
          <w:color w:val="000000"/>
          <w:lang w:eastAsia="hu-HU"/>
        </w:rPr>
        <w:t>.</w:t>
      </w:r>
    </w:p>
    <w:p w:rsidR="00E15FCB" w:rsidRPr="00CB6388" w:rsidRDefault="00E15FCB" w:rsidP="00E15FCB">
      <w:pPr>
        <w:ind w:right="80"/>
        <w:jc w:val="both"/>
        <w:rPr>
          <w:sz w:val="24"/>
          <w:szCs w:val="24"/>
          <w:lang w:eastAsia="hu-HU"/>
        </w:rPr>
      </w:pPr>
      <w:r w:rsidRPr="00CB6388">
        <w:rPr>
          <w:rFonts w:ascii="Arial" w:hAnsi="Arial" w:cs="Arial"/>
          <w:b/>
          <w:bCs/>
          <w:color w:val="000000"/>
          <w:lang w:eastAsia="hu-HU"/>
        </w:rPr>
        <w:t xml:space="preserve">                            </w:t>
      </w:r>
    </w:p>
    <w:p w:rsidR="00E15FCB" w:rsidRDefault="00E15FCB" w:rsidP="00E15FCB">
      <w:pPr>
        <w:jc w:val="center"/>
        <w:rPr>
          <w:sz w:val="24"/>
          <w:szCs w:val="24"/>
          <w:lang w:eastAsia="hu-HU"/>
        </w:rPr>
      </w:pPr>
      <w:r w:rsidRPr="00CB6388">
        <w:rPr>
          <w:rFonts w:ascii="Arial" w:hAnsi="Arial" w:cs="Arial"/>
          <w:b/>
          <w:bCs/>
          <w:color w:val="000000"/>
          <w:lang w:eastAsia="hu-HU"/>
        </w:rPr>
        <w:t>II.</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A MEGRENDELŐ KÖTELEZETTSÉGEI</w:t>
      </w:r>
    </w:p>
    <w:p w:rsidR="00E15FCB" w:rsidRPr="00BF0CF0"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Pr>
          <w:rFonts w:ascii="Arial" w:hAnsi="Arial" w:cs="Arial"/>
          <w:color w:val="000000"/>
          <w:lang w:eastAsia="hu-HU"/>
        </w:rPr>
        <w:t xml:space="preserve">1.   </w:t>
      </w:r>
      <w:r w:rsidRPr="00CB6388">
        <w:rPr>
          <w:rFonts w:ascii="Arial" w:hAnsi="Arial" w:cs="Arial"/>
          <w:b/>
          <w:bCs/>
          <w:color w:val="000000"/>
          <w:lang w:eastAsia="hu-HU"/>
        </w:rPr>
        <w:t>Megrendelő</w:t>
      </w:r>
      <w:r w:rsidRPr="00CB6388">
        <w:rPr>
          <w:rFonts w:ascii="Arial" w:hAnsi="Arial" w:cs="Arial"/>
          <w:color w:val="000000"/>
          <w:lang w:eastAsia="hu-HU"/>
        </w:rPr>
        <w:t xml:space="preserve"> kötelezettséget vállal arra, hogy a szerződés aláírásakor a </w:t>
      </w:r>
      <w:r w:rsidRPr="00CB6388">
        <w:rPr>
          <w:rFonts w:ascii="Arial" w:hAnsi="Arial" w:cs="Arial"/>
          <w:b/>
          <w:bCs/>
          <w:color w:val="000000"/>
          <w:lang w:eastAsia="hu-HU"/>
        </w:rPr>
        <w:t>Vállalkozó</w:t>
      </w:r>
      <w:r w:rsidRPr="00CB6388">
        <w:rPr>
          <w:rFonts w:ascii="Arial" w:hAnsi="Arial" w:cs="Arial"/>
          <w:color w:val="000000"/>
          <w:lang w:eastAsia="hu-HU"/>
        </w:rPr>
        <w:t xml:space="preserve"> rendelkezésére bocsát minden olyan rendelkezésére álló adatot és a </w:t>
      </w:r>
      <w:r w:rsidRPr="00CB6388">
        <w:rPr>
          <w:rFonts w:ascii="Arial" w:hAnsi="Arial" w:cs="Arial"/>
          <w:b/>
          <w:bCs/>
          <w:color w:val="000000"/>
          <w:lang w:eastAsia="hu-HU"/>
        </w:rPr>
        <w:t>Vállalkozó</w:t>
      </w:r>
      <w:r w:rsidRPr="00CB6388">
        <w:rPr>
          <w:rFonts w:ascii="Arial" w:hAnsi="Arial" w:cs="Arial"/>
          <w:color w:val="000000"/>
          <w:lang w:eastAsia="hu-HU"/>
        </w:rPr>
        <w:t xml:space="preserve"> feladataival összefüggésben lévő információt, adatot, dokumentumot, melyek a </w:t>
      </w:r>
      <w:r w:rsidRPr="00CB6388">
        <w:rPr>
          <w:rFonts w:ascii="Arial" w:hAnsi="Arial" w:cs="Arial"/>
          <w:b/>
          <w:bCs/>
          <w:color w:val="000000"/>
          <w:lang w:eastAsia="hu-HU"/>
        </w:rPr>
        <w:t>Vállalkozó</w:t>
      </w:r>
      <w:r w:rsidRPr="00CB6388">
        <w:rPr>
          <w:rFonts w:ascii="Arial" w:hAnsi="Arial" w:cs="Arial"/>
          <w:color w:val="000000"/>
          <w:lang w:eastAsia="hu-HU"/>
        </w:rPr>
        <w:t xml:space="preserve"> feladatai ellátásához szükségesek, így az ingatlanok tulajdoni lapjait, hivatalos térképmásolatait, az ingatlanokon található épületek alaprajzait. Szükséges információknak tekintendők azok a </w:t>
      </w:r>
      <w:r w:rsidRPr="00CB6388">
        <w:rPr>
          <w:rFonts w:ascii="Arial" w:hAnsi="Arial" w:cs="Arial"/>
          <w:b/>
          <w:bCs/>
          <w:color w:val="000000"/>
          <w:lang w:eastAsia="hu-HU"/>
        </w:rPr>
        <w:t>Megrendelő</w:t>
      </w:r>
      <w:r w:rsidRPr="00CB6388">
        <w:rPr>
          <w:rFonts w:ascii="Arial" w:hAnsi="Arial" w:cs="Arial"/>
          <w:color w:val="000000"/>
          <w:lang w:eastAsia="hu-HU"/>
        </w:rPr>
        <w:t xml:space="preserve"> rendelkezésére álló adatok, ismeretek is, melyek nélkül a </w:t>
      </w:r>
      <w:r w:rsidRPr="00CB6388">
        <w:rPr>
          <w:rFonts w:ascii="Arial" w:hAnsi="Arial" w:cs="Arial"/>
          <w:b/>
          <w:bCs/>
          <w:color w:val="000000"/>
          <w:lang w:eastAsia="hu-HU"/>
        </w:rPr>
        <w:t>Vállalkozó</w:t>
      </w:r>
      <w:r w:rsidRPr="00CB6388">
        <w:rPr>
          <w:rFonts w:ascii="Arial" w:hAnsi="Arial" w:cs="Arial"/>
          <w:color w:val="000000"/>
          <w:lang w:eastAsia="hu-HU"/>
        </w:rPr>
        <w:t xml:space="preserve"> nem tudná a jelen szerződésben vállalt kötelezettségeit teljesíteni.</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lastRenderedPageBreak/>
        <w:t xml:space="preserve">3.  A </w:t>
      </w:r>
      <w:r w:rsidRPr="00CB6388">
        <w:rPr>
          <w:rFonts w:ascii="Arial" w:hAnsi="Arial" w:cs="Arial"/>
          <w:b/>
          <w:bCs/>
          <w:color w:val="000000"/>
          <w:lang w:eastAsia="hu-HU"/>
        </w:rPr>
        <w:t>Megrendelő</w:t>
      </w:r>
      <w:r w:rsidRPr="00CB6388">
        <w:rPr>
          <w:rFonts w:ascii="Arial" w:hAnsi="Arial" w:cs="Arial"/>
          <w:color w:val="000000"/>
          <w:lang w:eastAsia="hu-HU"/>
        </w:rPr>
        <w:t xml:space="preserve"> köteles az 1. pontban foglalt dokumentumokat, adatállományt jegyzőkönyvben rögzített módon átadni. A jegyzőkönyvből ki kell tűnnie az átadás idejének, helyének, az átadott dokumentum, adatállomány megnevezésének (tételesen), az átadó és átvevő személyének. Az átadásra kerülő dokumentumot, adatállományt úgy kell megjelölni a jegyzőkönyvben, hogy azok a későbbiek során minden kétséget kizáró módon azonosíthatók legyenek. A jegyzőkönyv elkészítéséért és annak valóságnak megfelelő tartalmáért a </w:t>
      </w:r>
      <w:r w:rsidRPr="00CB6388">
        <w:rPr>
          <w:rFonts w:ascii="Arial" w:hAnsi="Arial" w:cs="Arial"/>
          <w:b/>
          <w:bCs/>
          <w:color w:val="000000"/>
          <w:lang w:eastAsia="hu-HU"/>
        </w:rPr>
        <w:t>Megrendelő</w:t>
      </w:r>
      <w:r w:rsidRPr="00CB6388">
        <w:rPr>
          <w:rFonts w:ascii="Arial" w:hAnsi="Arial" w:cs="Arial"/>
          <w:color w:val="000000"/>
          <w:lang w:eastAsia="hu-HU"/>
        </w:rPr>
        <w:t xml:space="preserve"> a felelős.</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4.  A szerződésszerű teljesítés esetén a </w:t>
      </w:r>
      <w:r w:rsidRPr="00CB6388">
        <w:rPr>
          <w:rFonts w:ascii="Arial" w:hAnsi="Arial" w:cs="Arial"/>
          <w:b/>
          <w:bCs/>
          <w:color w:val="000000"/>
          <w:lang w:eastAsia="hu-HU"/>
        </w:rPr>
        <w:t>Vállalkozó</w:t>
      </w:r>
      <w:r w:rsidRPr="00CB6388">
        <w:rPr>
          <w:rFonts w:ascii="Arial" w:hAnsi="Arial" w:cs="Arial"/>
          <w:color w:val="000000"/>
          <w:lang w:eastAsia="hu-HU"/>
        </w:rPr>
        <w:t xml:space="preserve"> számára a vállalkozási díjat a </w:t>
      </w:r>
      <w:r w:rsidRPr="00CB6388">
        <w:rPr>
          <w:rFonts w:ascii="Arial" w:hAnsi="Arial" w:cs="Arial"/>
          <w:b/>
          <w:bCs/>
          <w:color w:val="000000"/>
          <w:lang w:eastAsia="hu-HU"/>
        </w:rPr>
        <w:t>Megrendelő</w:t>
      </w:r>
      <w:r w:rsidRPr="00CB6388">
        <w:rPr>
          <w:rFonts w:ascii="Arial" w:hAnsi="Arial" w:cs="Arial"/>
          <w:color w:val="000000"/>
          <w:lang w:eastAsia="hu-HU"/>
        </w:rPr>
        <w:t xml:space="preserve"> a </w:t>
      </w:r>
      <w:r w:rsidRPr="00CB6388">
        <w:rPr>
          <w:rFonts w:ascii="Arial" w:hAnsi="Arial" w:cs="Arial"/>
          <w:b/>
          <w:bCs/>
          <w:color w:val="000000"/>
          <w:lang w:eastAsia="hu-HU"/>
        </w:rPr>
        <w:t>Vállalkozó</w:t>
      </w:r>
      <w:r w:rsidRPr="00CB6388">
        <w:rPr>
          <w:rFonts w:ascii="Arial" w:hAnsi="Arial" w:cs="Arial"/>
          <w:color w:val="000000"/>
          <w:lang w:eastAsia="hu-HU"/>
        </w:rPr>
        <w:t xml:space="preserve"> által kiállított, a számviteli jogszabályoknak (különösen a Számvitelről szóló 2000. évi C. tv) megfelelő számla ellenében köteles a benyújtástól számított 8 napon belül megfizetni, átutalással a </w:t>
      </w:r>
      <w:r w:rsidRPr="00CB6388">
        <w:rPr>
          <w:rFonts w:ascii="Arial" w:hAnsi="Arial" w:cs="Arial"/>
          <w:b/>
          <w:bCs/>
          <w:color w:val="000000"/>
          <w:lang w:eastAsia="hu-HU"/>
        </w:rPr>
        <w:t>Vállalkozó</w:t>
      </w:r>
      <w:r>
        <w:rPr>
          <w:rFonts w:ascii="Arial" w:hAnsi="Arial" w:cs="Arial"/>
          <w:color w:val="000000"/>
          <w:lang w:eastAsia="hu-HU"/>
        </w:rPr>
        <w:t xml:space="preserve"> a CIB</w:t>
      </w:r>
      <w:r w:rsidRPr="00CB6388">
        <w:rPr>
          <w:rFonts w:ascii="Arial" w:hAnsi="Arial" w:cs="Arial"/>
          <w:color w:val="000000"/>
          <w:lang w:eastAsia="hu-HU"/>
        </w:rPr>
        <w:t xml:space="preserve"> Banknál vezetett </w:t>
      </w:r>
      <w:r>
        <w:rPr>
          <w:rFonts w:ascii="Arial" w:hAnsi="Arial" w:cs="Arial"/>
          <w:color w:val="000000"/>
          <w:lang w:eastAsia="hu-HU"/>
        </w:rPr>
        <w:t xml:space="preserve">10700093-42667302-51100005 </w:t>
      </w:r>
      <w:r w:rsidRPr="00CB6388">
        <w:rPr>
          <w:rFonts w:ascii="Arial" w:hAnsi="Arial" w:cs="Arial"/>
          <w:color w:val="000000"/>
          <w:lang w:eastAsia="hu-HU"/>
        </w:rPr>
        <w:t>számú bankszámlájára.</w:t>
      </w:r>
    </w:p>
    <w:p w:rsidR="00E15FCB" w:rsidRPr="00CB6388" w:rsidRDefault="00E15FCB" w:rsidP="00E15FCB">
      <w:pPr>
        <w:ind w:left="360"/>
        <w:jc w:val="center"/>
        <w:rPr>
          <w:sz w:val="24"/>
          <w:szCs w:val="24"/>
          <w:lang w:eastAsia="hu-HU"/>
        </w:rPr>
      </w:pPr>
      <w:r w:rsidRPr="00CB6388">
        <w:rPr>
          <w:rFonts w:ascii="Arial" w:hAnsi="Arial" w:cs="Arial"/>
          <w:b/>
          <w:bCs/>
          <w:color w:val="000000"/>
          <w:lang w:eastAsia="hu-HU"/>
        </w:rPr>
        <w:t>III.</w:t>
      </w:r>
    </w:p>
    <w:p w:rsidR="00E15FCB" w:rsidRDefault="00E15FCB" w:rsidP="00E15FCB">
      <w:pPr>
        <w:ind w:left="360"/>
        <w:jc w:val="center"/>
        <w:rPr>
          <w:rFonts w:ascii="Arial" w:hAnsi="Arial" w:cs="Arial"/>
          <w:b/>
          <w:bCs/>
          <w:color w:val="000000"/>
          <w:lang w:eastAsia="hu-HU"/>
        </w:rPr>
      </w:pPr>
      <w:r w:rsidRPr="00CB6388">
        <w:rPr>
          <w:rFonts w:ascii="Arial" w:hAnsi="Arial" w:cs="Arial"/>
          <w:b/>
          <w:bCs/>
          <w:color w:val="000000"/>
          <w:lang w:eastAsia="hu-HU"/>
        </w:rPr>
        <w:t>A VÁLLALKOZÓ KÖTELEZETTSÉGEI</w:t>
      </w:r>
    </w:p>
    <w:p w:rsidR="00E15FCB" w:rsidRPr="00CB6388" w:rsidRDefault="00E15FCB" w:rsidP="00E15FCB">
      <w:pPr>
        <w:ind w:left="360"/>
        <w:jc w:val="center"/>
        <w:rPr>
          <w:sz w:val="24"/>
          <w:szCs w:val="24"/>
          <w:lang w:eastAsia="hu-HU"/>
        </w:rPr>
      </w:pP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5.      A </w:t>
      </w:r>
      <w:r w:rsidRPr="00CB6388">
        <w:rPr>
          <w:rFonts w:ascii="Arial" w:hAnsi="Arial" w:cs="Arial"/>
          <w:b/>
          <w:bCs/>
          <w:color w:val="000000"/>
          <w:lang w:eastAsia="hu-HU"/>
        </w:rPr>
        <w:t>Vállalkozó</w:t>
      </w:r>
      <w:r w:rsidRPr="00CB6388">
        <w:rPr>
          <w:rFonts w:ascii="Arial" w:hAnsi="Arial" w:cs="Arial"/>
          <w:color w:val="000000"/>
          <w:lang w:eastAsia="hu-HU"/>
        </w:rPr>
        <w:t xml:space="preserve"> a szakmai szempontok alapján, független szakértőként és </w:t>
      </w:r>
      <w:r w:rsidRPr="00CB6388">
        <w:rPr>
          <w:rFonts w:ascii="Arial" w:hAnsi="Arial" w:cs="Arial"/>
          <w:b/>
          <w:bCs/>
          <w:color w:val="000000"/>
          <w:lang w:eastAsia="hu-HU"/>
        </w:rPr>
        <w:t>Megrendel</w:t>
      </w:r>
      <w:r w:rsidRPr="00CB6388">
        <w:rPr>
          <w:rFonts w:ascii="Arial" w:hAnsi="Arial" w:cs="Arial"/>
          <w:color w:val="000000"/>
          <w:lang w:eastAsia="hu-HU"/>
        </w:rPr>
        <w:t xml:space="preserve">ő </w:t>
      </w:r>
      <w:r w:rsidRPr="00FA4264">
        <w:rPr>
          <w:rFonts w:ascii="Arial" w:hAnsi="Arial" w:cs="Arial"/>
          <w:lang w:eastAsia="hu-HU"/>
        </w:rPr>
        <w:t>érdekeinek ismeretében</w:t>
      </w:r>
      <w:r w:rsidRPr="00CB6388">
        <w:rPr>
          <w:rFonts w:ascii="Arial" w:hAnsi="Arial" w:cs="Arial"/>
          <w:color w:val="000000"/>
          <w:lang w:eastAsia="hu-HU"/>
        </w:rPr>
        <w:t xml:space="preserve">, a legnagyobb gondossággal köteles eljárni. A </w:t>
      </w:r>
      <w:r w:rsidRPr="00CB6388">
        <w:rPr>
          <w:rFonts w:ascii="Arial" w:hAnsi="Arial" w:cs="Arial"/>
          <w:b/>
          <w:bCs/>
          <w:color w:val="000000"/>
          <w:lang w:eastAsia="hu-HU"/>
        </w:rPr>
        <w:t>Megrendelő</w:t>
      </w:r>
      <w:r w:rsidRPr="00CB6388">
        <w:rPr>
          <w:rFonts w:ascii="Arial" w:hAnsi="Arial" w:cs="Arial"/>
          <w:color w:val="000000"/>
          <w:lang w:eastAsia="hu-HU"/>
        </w:rPr>
        <w:t xml:space="preserve"> utasítása nem terjedhet ki a munka megszervezésére, illetve nem sértheti a függetlenség elvét.</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6.  A </w:t>
      </w:r>
      <w:r w:rsidRPr="00CB6388">
        <w:rPr>
          <w:rFonts w:ascii="Arial" w:hAnsi="Arial" w:cs="Arial"/>
          <w:b/>
          <w:bCs/>
          <w:color w:val="000000"/>
          <w:lang w:eastAsia="hu-HU"/>
        </w:rPr>
        <w:t>Vállalkozó</w:t>
      </w:r>
      <w:r w:rsidRPr="00CB6388">
        <w:rPr>
          <w:rFonts w:ascii="Arial" w:hAnsi="Arial" w:cs="Arial"/>
          <w:color w:val="000000"/>
          <w:lang w:eastAsia="hu-HU"/>
        </w:rPr>
        <w:t xml:space="preserve"> a jelen szerződés teljesítésével összefüggésben tudomására jutott bármilyen információt köteles bizalmasan kezelni, kizárólag a jelen szerződésben foglalt feladatai teljesítése érdekében használhatja fel azt - az alvállalkozóit kivéve - harmadik személynek a tudomására nem hozhatja. Köteles az információk, adatok titokban maradása érdekében minden szükséges intézkedést megtenni és erre – ha van - az alvállalkozóit is kötelezni. Ezen kötelezettség a </w:t>
      </w:r>
      <w:r w:rsidRPr="00CB6388">
        <w:rPr>
          <w:rFonts w:ascii="Arial" w:hAnsi="Arial" w:cs="Arial"/>
          <w:b/>
          <w:bCs/>
          <w:color w:val="000000"/>
          <w:lang w:eastAsia="hu-HU"/>
        </w:rPr>
        <w:t>Vállalkozó</w:t>
      </w:r>
      <w:r w:rsidRPr="00CB6388">
        <w:rPr>
          <w:rFonts w:ascii="Arial" w:hAnsi="Arial" w:cs="Arial"/>
          <w:color w:val="000000"/>
          <w:lang w:eastAsia="hu-HU"/>
        </w:rPr>
        <w:t xml:space="preserve">t mindaddig terheli, ameddig az érintett információk egyébként jogszerűen nyilvánosságra nem kerülnek, vagy egyébként Megrendelő a titoktartás alól nem mentesíti. Mentesül a </w:t>
      </w:r>
      <w:r w:rsidRPr="00CB6388">
        <w:rPr>
          <w:rFonts w:ascii="Arial" w:hAnsi="Arial" w:cs="Arial"/>
          <w:b/>
          <w:bCs/>
          <w:color w:val="000000"/>
          <w:lang w:eastAsia="hu-HU"/>
        </w:rPr>
        <w:t>Vállalkozó</w:t>
      </w:r>
      <w:r w:rsidRPr="00CB6388">
        <w:rPr>
          <w:rFonts w:ascii="Arial" w:hAnsi="Arial" w:cs="Arial"/>
          <w:color w:val="000000"/>
          <w:lang w:eastAsia="hu-HU"/>
        </w:rPr>
        <w:t xml:space="preserve"> a titoktartási kötelezettsége alól mindazon esetekben, amikor jogszabályi előírás biztosítja ezen adatok nyilvánosságát.</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7.      A Vállalkozó köteles a </w:t>
      </w:r>
      <w:r w:rsidRPr="00CB6388">
        <w:rPr>
          <w:rFonts w:ascii="Arial" w:hAnsi="Arial" w:cs="Arial"/>
          <w:b/>
          <w:bCs/>
          <w:color w:val="000000"/>
          <w:lang w:eastAsia="hu-HU"/>
        </w:rPr>
        <w:t>Megrendelő</w:t>
      </w:r>
      <w:r w:rsidRPr="00CB6388">
        <w:rPr>
          <w:rFonts w:ascii="Arial" w:hAnsi="Arial" w:cs="Arial"/>
          <w:color w:val="000000"/>
          <w:lang w:eastAsia="hu-HU"/>
        </w:rPr>
        <w:t>t haladéktalanul értesíteni minden olyan körülményről, mely a vállalkozás eredményességét, vagy határidőre való elvégzését veszélyezteti, vagy gátolja. Ilyen esetben a Ptk. 395. § (3) bekezdése az irányadó.</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8.      A </w:t>
      </w:r>
      <w:r w:rsidRPr="00CB6388">
        <w:rPr>
          <w:rFonts w:ascii="Arial" w:hAnsi="Arial" w:cs="Arial"/>
          <w:b/>
          <w:bCs/>
          <w:color w:val="000000"/>
          <w:lang w:eastAsia="hu-HU"/>
        </w:rPr>
        <w:t>Vállalkozó</w:t>
      </w:r>
      <w:r w:rsidRPr="00CB6388">
        <w:rPr>
          <w:rFonts w:ascii="Arial" w:hAnsi="Arial" w:cs="Arial"/>
          <w:color w:val="000000"/>
          <w:lang w:eastAsia="hu-HU"/>
        </w:rPr>
        <w:t xml:space="preserve"> azok felhasználása után, de legkésőbb a kész szakértői munka átadásakor köteles visszaadni a </w:t>
      </w:r>
      <w:r w:rsidRPr="00CB6388">
        <w:rPr>
          <w:rFonts w:ascii="Arial" w:hAnsi="Arial" w:cs="Arial"/>
          <w:b/>
          <w:bCs/>
          <w:color w:val="000000"/>
          <w:lang w:eastAsia="hu-HU"/>
        </w:rPr>
        <w:t>Megrendelő</w:t>
      </w:r>
      <w:r w:rsidRPr="00CB6388">
        <w:rPr>
          <w:rFonts w:ascii="Arial" w:hAnsi="Arial" w:cs="Arial"/>
          <w:color w:val="000000"/>
          <w:lang w:eastAsia="hu-HU"/>
        </w:rPr>
        <w:t xml:space="preserve">nek azon dokumentumokat, adatállományt, melyeket a </w:t>
      </w:r>
      <w:r w:rsidRPr="00CB6388">
        <w:rPr>
          <w:rFonts w:ascii="Arial" w:hAnsi="Arial" w:cs="Arial"/>
          <w:b/>
          <w:bCs/>
          <w:color w:val="000000"/>
          <w:lang w:eastAsia="hu-HU"/>
        </w:rPr>
        <w:t>Megrendelő</w:t>
      </w:r>
      <w:r w:rsidRPr="00CB6388">
        <w:rPr>
          <w:rFonts w:ascii="Arial" w:hAnsi="Arial" w:cs="Arial"/>
          <w:color w:val="000000"/>
          <w:lang w:eastAsia="hu-HU"/>
        </w:rPr>
        <w:t xml:space="preserve"> a feladatai teljesítése érdekében részére átadott.</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9.      A </w:t>
      </w:r>
      <w:r w:rsidRPr="00CB6388">
        <w:rPr>
          <w:rFonts w:ascii="Arial" w:hAnsi="Arial" w:cs="Arial"/>
          <w:b/>
          <w:bCs/>
          <w:color w:val="000000"/>
          <w:lang w:eastAsia="hu-HU"/>
        </w:rPr>
        <w:t>Vállalkozó</w:t>
      </w:r>
      <w:r w:rsidRPr="00CB6388">
        <w:rPr>
          <w:rFonts w:ascii="Arial" w:hAnsi="Arial" w:cs="Arial"/>
          <w:color w:val="000000"/>
          <w:lang w:eastAsia="hu-HU"/>
        </w:rPr>
        <w:t xml:space="preserve"> köteles e szerződés tárgyát képező feladatait jelen szerződés aláírásától számított tíz (10) munkanapon belül elvégezni, az értékelést a szakmai és formai követelményeknek megfelelően két (2) példányban, a </w:t>
      </w:r>
      <w:r w:rsidRPr="00CB6388">
        <w:rPr>
          <w:rFonts w:ascii="Arial" w:hAnsi="Arial" w:cs="Arial"/>
          <w:b/>
          <w:bCs/>
          <w:color w:val="000000"/>
          <w:lang w:eastAsia="hu-HU"/>
        </w:rPr>
        <w:t>Megrendelő</w:t>
      </w:r>
      <w:r w:rsidRPr="00CB6388">
        <w:rPr>
          <w:rFonts w:ascii="Arial" w:hAnsi="Arial" w:cs="Arial"/>
          <w:color w:val="000000"/>
          <w:lang w:eastAsia="hu-HU"/>
        </w:rPr>
        <w:t xml:space="preserve"> képviselőjének személyesen átadni.</w:t>
      </w:r>
    </w:p>
    <w:p w:rsidR="00E15FCB" w:rsidRPr="00CB6388" w:rsidRDefault="00E15FCB" w:rsidP="00E15FCB">
      <w:pPr>
        <w:rPr>
          <w:sz w:val="24"/>
          <w:szCs w:val="24"/>
          <w:lang w:eastAsia="hu-HU"/>
        </w:rPr>
      </w:pPr>
    </w:p>
    <w:p w:rsidR="00E15FCB" w:rsidRDefault="00E15FCB" w:rsidP="00E15FCB">
      <w:pPr>
        <w:jc w:val="center"/>
        <w:rPr>
          <w:sz w:val="24"/>
          <w:szCs w:val="24"/>
          <w:lang w:eastAsia="hu-HU"/>
        </w:rPr>
      </w:pPr>
      <w:r w:rsidRPr="00CB6388">
        <w:rPr>
          <w:rFonts w:ascii="Arial" w:hAnsi="Arial" w:cs="Arial"/>
          <w:b/>
          <w:bCs/>
          <w:color w:val="000000"/>
          <w:lang w:eastAsia="hu-HU"/>
        </w:rPr>
        <w:t>IV.</w:t>
      </w:r>
      <w:r>
        <w:rPr>
          <w:sz w:val="24"/>
          <w:szCs w:val="24"/>
          <w:lang w:eastAsia="hu-HU"/>
        </w:rPr>
        <w:t xml:space="preserve"> </w:t>
      </w:r>
    </w:p>
    <w:p w:rsidR="00E15FCB" w:rsidRDefault="00E15FCB" w:rsidP="00E15FCB">
      <w:pPr>
        <w:jc w:val="center"/>
        <w:rPr>
          <w:rFonts w:ascii="Arial" w:hAnsi="Arial" w:cs="Arial"/>
          <w:b/>
          <w:bCs/>
          <w:color w:val="000000"/>
          <w:sz w:val="24"/>
          <w:szCs w:val="24"/>
          <w:lang w:eastAsia="hu-HU"/>
        </w:rPr>
      </w:pPr>
      <w:r w:rsidRPr="00CB6388">
        <w:rPr>
          <w:rFonts w:ascii="Arial" w:hAnsi="Arial" w:cs="Arial"/>
          <w:b/>
          <w:bCs/>
          <w:color w:val="000000"/>
          <w:sz w:val="24"/>
          <w:szCs w:val="24"/>
          <w:lang w:eastAsia="hu-HU"/>
        </w:rPr>
        <w:t>A VÁLLALKOZÓ JOGAI</w:t>
      </w:r>
    </w:p>
    <w:p w:rsidR="00E15FCB" w:rsidRPr="00BF0CF0"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10.  A </w:t>
      </w:r>
      <w:r w:rsidRPr="00CB6388">
        <w:rPr>
          <w:rFonts w:ascii="Arial" w:hAnsi="Arial" w:cs="Arial"/>
          <w:b/>
          <w:bCs/>
          <w:color w:val="000000"/>
          <w:lang w:eastAsia="hu-HU"/>
        </w:rPr>
        <w:t>Vállalkozó</w:t>
      </w:r>
      <w:r w:rsidRPr="00CB6388">
        <w:rPr>
          <w:rFonts w:ascii="Arial" w:hAnsi="Arial" w:cs="Arial"/>
          <w:color w:val="000000"/>
          <w:lang w:eastAsia="hu-HU"/>
        </w:rPr>
        <w:t xml:space="preserve"> a szerződésszerűen elvégzett feladatai után jogosult a Megrendelő részéről</w:t>
      </w:r>
      <w:r w:rsidRPr="00CB6388">
        <w:rPr>
          <w:rFonts w:ascii="Arial" w:hAnsi="Arial" w:cs="Arial"/>
          <w:b/>
          <w:bCs/>
          <w:color w:val="000000"/>
          <w:lang w:eastAsia="hu-HU"/>
        </w:rPr>
        <w:t xml:space="preserve"> </w:t>
      </w:r>
      <w:r w:rsidRPr="00CB6388">
        <w:rPr>
          <w:rFonts w:ascii="Arial" w:hAnsi="Arial" w:cs="Arial"/>
          <w:color w:val="000000"/>
          <w:lang w:eastAsia="hu-HU"/>
        </w:rPr>
        <w:t>a szerződésszerű teljesítésről teljesítésigazolás kiadását és a vállalkozói díjának a szerződésben rögzített módon való megtérítését követelni.</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11.  A </w:t>
      </w:r>
      <w:r w:rsidRPr="00CB6388">
        <w:rPr>
          <w:rFonts w:ascii="Arial" w:hAnsi="Arial" w:cs="Arial"/>
          <w:b/>
          <w:bCs/>
          <w:color w:val="000000"/>
          <w:lang w:eastAsia="hu-HU"/>
        </w:rPr>
        <w:t>Vállalkozó</w:t>
      </w:r>
      <w:r w:rsidRPr="00CB6388">
        <w:rPr>
          <w:rFonts w:ascii="Arial" w:hAnsi="Arial" w:cs="Arial"/>
          <w:color w:val="000000"/>
          <w:lang w:eastAsia="hu-HU"/>
        </w:rPr>
        <w:t xml:space="preserve"> jogosult e szerződés tárgyát képező feladatai ellátásáért a </w:t>
      </w:r>
      <w:r w:rsidRPr="00CB6388">
        <w:rPr>
          <w:rFonts w:ascii="Arial" w:hAnsi="Arial" w:cs="Arial"/>
          <w:b/>
          <w:bCs/>
          <w:color w:val="000000"/>
          <w:lang w:eastAsia="hu-HU"/>
        </w:rPr>
        <w:t>Vállalkozó</w:t>
      </w:r>
      <w:r w:rsidRPr="00CB6388">
        <w:rPr>
          <w:rFonts w:ascii="Arial" w:hAnsi="Arial" w:cs="Arial"/>
          <w:color w:val="000000"/>
          <w:lang w:eastAsia="hu-HU"/>
        </w:rPr>
        <w:t xml:space="preserve">i díjról a számlát a </w:t>
      </w:r>
      <w:r w:rsidRPr="00CB6388">
        <w:rPr>
          <w:rFonts w:ascii="Arial" w:hAnsi="Arial" w:cs="Arial"/>
          <w:b/>
          <w:bCs/>
          <w:color w:val="000000"/>
          <w:lang w:eastAsia="hu-HU"/>
        </w:rPr>
        <w:t>Megrendelő</w:t>
      </w:r>
      <w:r w:rsidRPr="00CB6388">
        <w:rPr>
          <w:rFonts w:ascii="Arial" w:hAnsi="Arial" w:cs="Arial"/>
          <w:color w:val="000000"/>
          <w:lang w:eastAsia="hu-HU"/>
        </w:rPr>
        <w:t xml:space="preserve"> részére kiállítani.</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12.  A </w:t>
      </w:r>
      <w:r w:rsidRPr="00CB6388">
        <w:rPr>
          <w:rFonts w:ascii="Arial" w:hAnsi="Arial" w:cs="Arial"/>
          <w:b/>
          <w:bCs/>
          <w:color w:val="000000"/>
          <w:lang w:eastAsia="hu-HU"/>
        </w:rPr>
        <w:t>Vállalkozó</w:t>
      </w:r>
      <w:r w:rsidRPr="00CB6388">
        <w:rPr>
          <w:rFonts w:ascii="Arial" w:hAnsi="Arial" w:cs="Arial"/>
          <w:color w:val="000000"/>
          <w:lang w:eastAsia="hu-HU"/>
        </w:rPr>
        <w:t xml:space="preserve"> alvállalkozó igénybe vételére jogosult. Alvállalkozója tevékenységéért úgy felel, mintha ő maga végezte volna a feladatot.</w:t>
      </w:r>
    </w:p>
    <w:p w:rsidR="00E15FCB" w:rsidRPr="00CB6388" w:rsidRDefault="00E15FCB" w:rsidP="00E15FCB">
      <w:pPr>
        <w:rPr>
          <w:sz w:val="24"/>
          <w:szCs w:val="24"/>
          <w:lang w:eastAsia="hu-HU"/>
        </w:rPr>
      </w:pPr>
    </w:p>
    <w:p w:rsidR="00E15FCB" w:rsidRPr="00CB6388" w:rsidRDefault="00E15FCB" w:rsidP="00E15FCB">
      <w:pPr>
        <w:jc w:val="center"/>
        <w:rPr>
          <w:sz w:val="24"/>
          <w:szCs w:val="24"/>
          <w:lang w:eastAsia="hu-HU"/>
        </w:rPr>
      </w:pPr>
      <w:r w:rsidRPr="00CB6388">
        <w:rPr>
          <w:rFonts w:ascii="Arial" w:hAnsi="Arial" w:cs="Arial"/>
          <w:b/>
          <w:bCs/>
          <w:color w:val="000000"/>
          <w:lang w:eastAsia="hu-HU"/>
        </w:rPr>
        <w:t>V.</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NYILATKOZATTÉTEL KAPCSOLATTARTÁS</w:t>
      </w:r>
    </w:p>
    <w:p w:rsidR="00E15FCB" w:rsidRPr="00CB6388" w:rsidRDefault="00E15FCB" w:rsidP="00E15FCB">
      <w:pPr>
        <w:jc w:val="center"/>
        <w:rPr>
          <w:sz w:val="24"/>
          <w:szCs w:val="24"/>
          <w:lang w:eastAsia="hu-HU"/>
        </w:rPr>
      </w:pPr>
    </w:p>
    <w:p w:rsidR="00E15FCB" w:rsidRPr="00BF0CF0" w:rsidRDefault="00E15FCB" w:rsidP="00E15FCB">
      <w:pPr>
        <w:rPr>
          <w:sz w:val="24"/>
          <w:szCs w:val="24"/>
          <w:lang w:eastAsia="hu-HU"/>
        </w:rPr>
      </w:pPr>
      <w:r w:rsidRPr="00CB6388">
        <w:rPr>
          <w:rFonts w:ascii="Arial" w:hAnsi="Arial" w:cs="Arial"/>
          <w:color w:val="000000"/>
          <w:lang w:eastAsia="hu-HU"/>
        </w:rPr>
        <w:t xml:space="preserve">13.  Kapcsolattartó a </w:t>
      </w:r>
      <w:r w:rsidRPr="00CB6388">
        <w:rPr>
          <w:rFonts w:ascii="Arial" w:hAnsi="Arial" w:cs="Arial"/>
          <w:b/>
          <w:bCs/>
          <w:color w:val="000000"/>
          <w:lang w:eastAsia="hu-HU"/>
        </w:rPr>
        <w:t>Megrendelő</w:t>
      </w:r>
      <w:r w:rsidRPr="00CB6388">
        <w:rPr>
          <w:rFonts w:ascii="Arial" w:hAnsi="Arial" w:cs="Arial"/>
          <w:color w:val="000000"/>
          <w:lang w:eastAsia="hu-HU"/>
        </w:rPr>
        <w:t xml:space="preserve"> részéről: </w:t>
      </w:r>
      <w:r>
        <w:rPr>
          <w:rFonts w:ascii="Arial" w:hAnsi="Arial" w:cs="Arial"/>
          <w:color w:val="000000"/>
          <w:lang w:eastAsia="hu-HU"/>
        </w:rPr>
        <w:t>Takács Károly</w:t>
      </w:r>
      <w:r w:rsidRPr="00CB6388">
        <w:rPr>
          <w:rFonts w:ascii="Arial" w:hAnsi="Arial" w:cs="Arial"/>
          <w:color w:val="000000"/>
          <w:lang w:eastAsia="hu-HU"/>
        </w:rPr>
        <w:t xml:space="preserve"> (cím:</w:t>
      </w:r>
      <w:r>
        <w:rPr>
          <w:rFonts w:ascii="Arial" w:hAnsi="Arial" w:cs="Arial"/>
          <w:color w:val="000000"/>
          <w:lang w:eastAsia="hu-HU"/>
        </w:rPr>
        <w:t xml:space="preserve"> 8171 Balatonvilágos, Csók István sétány 38.</w:t>
      </w:r>
      <w:r w:rsidRPr="00CB6388">
        <w:rPr>
          <w:rFonts w:ascii="Arial" w:hAnsi="Arial" w:cs="Arial"/>
          <w:color w:val="000000"/>
          <w:lang w:eastAsia="hu-HU"/>
        </w:rPr>
        <w:t xml:space="preserve">, </w:t>
      </w:r>
      <w:r>
        <w:rPr>
          <w:rFonts w:ascii="Arial" w:hAnsi="Arial" w:cs="Arial"/>
          <w:color w:val="000000"/>
          <w:lang w:eastAsia="hu-HU"/>
        </w:rPr>
        <w:t>tel.:</w:t>
      </w:r>
      <w:r w:rsidRPr="001548AE">
        <w:rPr>
          <w:rFonts w:ascii="Arial" w:hAnsi="Arial" w:cs="Arial"/>
          <w:color w:val="000000"/>
          <w:lang w:eastAsia="hu-HU"/>
        </w:rPr>
        <w:t xml:space="preserve"> </w:t>
      </w:r>
      <w:r>
        <w:rPr>
          <w:rFonts w:ascii="Arial" w:hAnsi="Arial" w:cs="Arial"/>
          <w:color w:val="000000"/>
          <w:lang w:eastAsia="hu-HU"/>
        </w:rPr>
        <w:t>06-30/216-9662</w:t>
      </w:r>
      <w:r>
        <w:rPr>
          <w:sz w:val="24"/>
          <w:szCs w:val="24"/>
          <w:lang w:eastAsia="hu-HU"/>
        </w:rPr>
        <w:t xml:space="preserve">, </w:t>
      </w:r>
      <w:r w:rsidRPr="00CB6388">
        <w:rPr>
          <w:rFonts w:ascii="Arial" w:hAnsi="Arial" w:cs="Arial"/>
          <w:color w:val="000000"/>
          <w:lang w:eastAsia="hu-HU"/>
        </w:rPr>
        <w:t xml:space="preserve">e-mail: </w:t>
      </w:r>
      <w:r>
        <w:rPr>
          <w:rFonts w:ascii="Arial" w:hAnsi="Arial" w:cs="Arial"/>
          <w:color w:val="000000"/>
          <w:lang w:eastAsia="hu-HU"/>
        </w:rPr>
        <w:t>bvilagos.polg@invitel.hu</w:t>
      </w:r>
      <w:r w:rsidRPr="00CB6388">
        <w:rPr>
          <w:rFonts w:ascii="Arial" w:hAnsi="Arial" w:cs="Arial"/>
          <w:color w:val="000000"/>
          <w:lang w:eastAsia="hu-HU"/>
        </w:rPr>
        <w:t xml:space="preserve">),  teljesítést igazoló: </w:t>
      </w:r>
      <w:r>
        <w:rPr>
          <w:rFonts w:ascii="Arial" w:hAnsi="Arial" w:cs="Arial"/>
          <w:color w:val="000000"/>
          <w:lang w:eastAsia="hu-HU"/>
        </w:rPr>
        <w:t xml:space="preserve">Takács Károly Béla </w:t>
      </w:r>
      <w:r w:rsidRPr="00CB6388">
        <w:rPr>
          <w:rFonts w:ascii="Arial" w:hAnsi="Arial" w:cs="Arial"/>
          <w:color w:val="000000"/>
          <w:lang w:eastAsia="hu-HU"/>
        </w:rPr>
        <w:t xml:space="preserve">polgármester, </w:t>
      </w:r>
    </w:p>
    <w:p w:rsidR="00E15FCB" w:rsidRPr="00D27CDA" w:rsidRDefault="00E15FCB" w:rsidP="00E15FCB">
      <w:pPr>
        <w:jc w:val="both"/>
        <w:rPr>
          <w:rFonts w:ascii="Arial" w:hAnsi="Arial" w:cs="Arial"/>
          <w:lang w:eastAsia="hu-HU"/>
        </w:rPr>
      </w:pPr>
      <w:r w:rsidRPr="00CB6388">
        <w:rPr>
          <w:rFonts w:ascii="Arial" w:hAnsi="Arial" w:cs="Arial"/>
          <w:color w:val="000000"/>
          <w:lang w:eastAsia="hu-HU"/>
        </w:rPr>
        <w:t xml:space="preserve">a </w:t>
      </w:r>
      <w:r w:rsidRPr="00CB6388">
        <w:rPr>
          <w:rFonts w:ascii="Arial" w:hAnsi="Arial" w:cs="Arial"/>
          <w:b/>
          <w:bCs/>
          <w:color w:val="000000"/>
          <w:lang w:eastAsia="hu-HU"/>
        </w:rPr>
        <w:t xml:space="preserve">Vállalkozó </w:t>
      </w:r>
      <w:r w:rsidRPr="00CB6388">
        <w:rPr>
          <w:rFonts w:ascii="Arial" w:hAnsi="Arial" w:cs="Arial"/>
          <w:color w:val="000000"/>
          <w:lang w:eastAsia="hu-HU"/>
        </w:rPr>
        <w:t xml:space="preserve">részéről: </w:t>
      </w:r>
      <w:r>
        <w:rPr>
          <w:rFonts w:ascii="Arial" w:hAnsi="Arial" w:cs="Arial"/>
          <w:color w:val="000000"/>
          <w:lang w:eastAsia="hu-HU"/>
        </w:rPr>
        <w:t>Emmerlingné Köhler Marietta</w:t>
      </w:r>
      <w:r w:rsidRPr="00CB6388">
        <w:rPr>
          <w:rFonts w:ascii="Arial" w:hAnsi="Arial" w:cs="Arial"/>
          <w:color w:val="000000"/>
          <w:lang w:eastAsia="hu-HU"/>
        </w:rPr>
        <w:t xml:space="preserve"> cím: </w:t>
      </w:r>
      <w:r w:rsidRPr="00BF0CF0">
        <w:rPr>
          <w:rFonts w:ascii="Arial" w:hAnsi="Arial" w:cs="Arial"/>
          <w:color w:val="000000"/>
          <w:lang w:eastAsia="hu-HU"/>
        </w:rPr>
        <w:t xml:space="preserve">8000 </w:t>
      </w:r>
      <w:r>
        <w:rPr>
          <w:rFonts w:ascii="Arial" w:hAnsi="Arial" w:cs="Arial"/>
          <w:color w:val="000000"/>
          <w:lang w:eastAsia="hu-HU"/>
        </w:rPr>
        <w:t>Székesfehérvár, Károly János utca 43. 1/1.,</w:t>
      </w:r>
      <w:r w:rsidRPr="00CB6388">
        <w:rPr>
          <w:rFonts w:ascii="Arial" w:hAnsi="Arial" w:cs="Arial"/>
          <w:color w:val="000000"/>
          <w:lang w:eastAsia="hu-HU"/>
        </w:rPr>
        <w:t xml:space="preserve"> tel.: </w:t>
      </w:r>
      <w:r>
        <w:rPr>
          <w:rFonts w:ascii="Arial" w:hAnsi="Arial" w:cs="Arial"/>
          <w:color w:val="000000"/>
          <w:lang w:eastAsia="hu-HU"/>
        </w:rPr>
        <w:t>06-30/99-77-272</w:t>
      </w:r>
      <w:r w:rsidRPr="00BF0CF0">
        <w:rPr>
          <w:rFonts w:ascii="Arial" w:hAnsi="Arial" w:cs="Arial"/>
          <w:color w:val="000000"/>
          <w:lang w:eastAsia="hu-HU"/>
        </w:rPr>
        <w:t>,</w:t>
      </w:r>
      <w:r>
        <w:rPr>
          <w:rFonts w:ascii="Arial" w:hAnsi="Arial" w:cs="Arial"/>
          <w:color w:val="000000"/>
          <w:lang w:eastAsia="hu-HU"/>
        </w:rPr>
        <w:t xml:space="preserve"> e-mail: </w:t>
      </w:r>
      <w:hyperlink r:id="rId8" w:history="1">
        <w:r w:rsidRPr="00D27CDA">
          <w:rPr>
            <w:rStyle w:val="Hiperhivatkozs"/>
            <w:rFonts w:ascii="Arial" w:hAnsi="Arial" w:cs="Arial"/>
            <w:lang w:eastAsia="hu-HU"/>
          </w:rPr>
          <w:t>ertekbecsles@ek-kft.hu</w:t>
        </w:r>
      </w:hyperlink>
    </w:p>
    <w:p w:rsidR="00E15FCB" w:rsidRPr="00CB6388" w:rsidRDefault="00E15FCB" w:rsidP="00E15FCB">
      <w:pPr>
        <w:jc w:val="both"/>
        <w:rPr>
          <w:sz w:val="24"/>
          <w:szCs w:val="24"/>
          <w:lang w:eastAsia="hu-HU"/>
        </w:rPr>
      </w:pPr>
    </w:p>
    <w:p w:rsidR="00E15FCB" w:rsidRDefault="00E15FCB" w:rsidP="00E15FCB">
      <w:pPr>
        <w:jc w:val="center"/>
        <w:rPr>
          <w:sz w:val="24"/>
          <w:szCs w:val="24"/>
          <w:lang w:eastAsia="hu-HU"/>
        </w:rPr>
      </w:pPr>
      <w:r w:rsidRPr="00CB6388">
        <w:rPr>
          <w:rFonts w:ascii="Arial" w:hAnsi="Arial" w:cs="Arial"/>
          <w:b/>
          <w:bCs/>
          <w:color w:val="000000"/>
          <w:lang w:eastAsia="hu-HU"/>
        </w:rPr>
        <w:t>VI.</w:t>
      </w:r>
    </w:p>
    <w:p w:rsidR="00E15FCB" w:rsidRDefault="00E15FCB" w:rsidP="00E15FCB">
      <w:pPr>
        <w:jc w:val="center"/>
        <w:rPr>
          <w:rFonts w:ascii="Arial" w:hAnsi="Arial" w:cs="Arial"/>
          <w:b/>
          <w:bCs/>
          <w:color w:val="000000"/>
          <w:sz w:val="24"/>
          <w:szCs w:val="24"/>
          <w:lang w:eastAsia="hu-HU"/>
        </w:rPr>
      </w:pPr>
      <w:r w:rsidRPr="00CB6388">
        <w:rPr>
          <w:rFonts w:ascii="Arial" w:hAnsi="Arial" w:cs="Arial"/>
          <w:b/>
          <w:bCs/>
          <w:color w:val="000000"/>
          <w:sz w:val="24"/>
          <w:szCs w:val="24"/>
          <w:lang w:eastAsia="hu-HU"/>
        </w:rPr>
        <w:t>VÁLLALKOZÁSI DÍJ</w:t>
      </w:r>
    </w:p>
    <w:p w:rsidR="00E15FCB" w:rsidRPr="00CB6388"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14. A </w:t>
      </w:r>
      <w:r w:rsidRPr="00CB6388">
        <w:rPr>
          <w:rFonts w:ascii="Arial" w:hAnsi="Arial" w:cs="Arial"/>
          <w:b/>
          <w:bCs/>
          <w:color w:val="000000"/>
          <w:lang w:eastAsia="hu-HU"/>
        </w:rPr>
        <w:t>Vállalkozó</w:t>
      </w:r>
      <w:r w:rsidRPr="00CB6388">
        <w:rPr>
          <w:rFonts w:ascii="Arial" w:hAnsi="Arial" w:cs="Arial"/>
          <w:color w:val="000000"/>
          <w:lang w:eastAsia="hu-HU"/>
        </w:rPr>
        <w:t xml:space="preserve">t e szerződésben meghatározott feladat elvégzéséért </w:t>
      </w:r>
      <w:r>
        <w:rPr>
          <w:rFonts w:ascii="Arial" w:hAnsi="Arial" w:cs="Arial"/>
          <w:color w:val="000000"/>
          <w:lang w:eastAsia="hu-HU"/>
        </w:rPr>
        <w:t>290.000</w:t>
      </w:r>
      <w:r w:rsidRPr="00CB6388">
        <w:rPr>
          <w:rFonts w:ascii="Arial" w:hAnsi="Arial" w:cs="Arial"/>
          <w:color w:val="000000"/>
          <w:lang w:eastAsia="hu-HU"/>
        </w:rPr>
        <w:t xml:space="preserve"> Ft + ÁFA</w:t>
      </w:r>
      <w:r w:rsidRPr="00CB6388">
        <w:rPr>
          <w:rFonts w:ascii="Arial" w:hAnsi="Arial" w:cs="Arial"/>
          <w:b/>
          <w:bCs/>
          <w:color w:val="000000"/>
          <w:lang w:eastAsia="hu-HU"/>
        </w:rPr>
        <w:t>,</w:t>
      </w:r>
      <w:r w:rsidRPr="00CB6388">
        <w:rPr>
          <w:rFonts w:ascii="Arial" w:hAnsi="Arial" w:cs="Arial"/>
          <w:color w:val="000000"/>
          <w:lang w:eastAsia="hu-HU"/>
        </w:rPr>
        <w:t xml:space="preserve"> azaz mindösszesen bruttó</w:t>
      </w:r>
      <w:r>
        <w:rPr>
          <w:rFonts w:ascii="Arial" w:hAnsi="Arial" w:cs="Arial"/>
          <w:color w:val="000000"/>
          <w:lang w:eastAsia="hu-HU"/>
        </w:rPr>
        <w:t xml:space="preserve"> 368.300</w:t>
      </w:r>
      <w:r w:rsidRPr="00CB6388">
        <w:rPr>
          <w:rFonts w:ascii="Arial" w:hAnsi="Arial" w:cs="Arial"/>
          <w:color w:val="000000"/>
          <w:lang w:eastAsia="hu-HU"/>
        </w:rPr>
        <w:t xml:space="preserve"> Ft, azaz</w:t>
      </w:r>
      <w:r>
        <w:rPr>
          <w:rFonts w:ascii="Arial" w:hAnsi="Arial" w:cs="Arial"/>
          <w:color w:val="000000"/>
          <w:lang w:eastAsia="hu-HU"/>
        </w:rPr>
        <w:t xml:space="preserve"> háromszázhatvannyolcezer-háromszáz</w:t>
      </w:r>
      <w:r w:rsidRPr="00CB6388">
        <w:rPr>
          <w:rFonts w:ascii="Arial" w:hAnsi="Arial" w:cs="Arial"/>
          <w:color w:val="000000"/>
          <w:lang w:eastAsia="hu-HU"/>
        </w:rPr>
        <w:t xml:space="preserve"> Ft mértékű díjazás illeti meg, amely összeg tartalmazza a szakértői díjat, valamint a teljesítéssel kapcsolatos valamennyi dologi kiadást, közterhet.</w:t>
      </w:r>
    </w:p>
    <w:p w:rsidR="00E15FCB" w:rsidRPr="00CB6388" w:rsidRDefault="00E15FCB" w:rsidP="00E15FCB">
      <w:pPr>
        <w:rPr>
          <w:sz w:val="24"/>
          <w:szCs w:val="24"/>
          <w:lang w:eastAsia="hu-HU"/>
        </w:rPr>
      </w:pPr>
      <w:bookmarkStart w:id="0" w:name="_GoBack"/>
      <w:bookmarkEnd w:id="0"/>
    </w:p>
    <w:p w:rsidR="00E15FCB" w:rsidRPr="00CB6388" w:rsidRDefault="00E15FCB" w:rsidP="00E15FCB">
      <w:pPr>
        <w:jc w:val="center"/>
        <w:rPr>
          <w:sz w:val="24"/>
          <w:szCs w:val="24"/>
          <w:lang w:eastAsia="hu-HU"/>
        </w:rPr>
      </w:pPr>
      <w:r w:rsidRPr="00CB6388">
        <w:rPr>
          <w:rFonts w:ascii="Arial" w:hAnsi="Arial" w:cs="Arial"/>
          <w:b/>
          <w:bCs/>
          <w:color w:val="000000"/>
          <w:lang w:eastAsia="hu-HU"/>
        </w:rPr>
        <w:t>VII.</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A MEGRENDELŐ JOGAI</w:t>
      </w:r>
    </w:p>
    <w:p w:rsidR="00E15FCB" w:rsidRPr="00CB6388"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15.</w:t>
      </w:r>
      <w:r w:rsidRPr="00CB6388">
        <w:rPr>
          <w:rFonts w:ascii="Arial" w:hAnsi="Arial" w:cs="Arial"/>
          <w:b/>
          <w:bCs/>
          <w:color w:val="000000"/>
          <w:lang w:eastAsia="hu-HU"/>
        </w:rPr>
        <w:t xml:space="preserve"> </w:t>
      </w:r>
      <w:r w:rsidRPr="00CB6388">
        <w:rPr>
          <w:rFonts w:ascii="Arial" w:hAnsi="Arial" w:cs="Arial"/>
          <w:color w:val="000000"/>
          <w:lang w:eastAsia="hu-HU"/>
        </w:rPr>
        <w:t xml:space="preserve">A </w:t>
      </w:r>
      <w:r w:rsidRPr="00CB6388">
        <w:rPr>
          <w:rFonts w:ascii="Arial" w:hAnsi="Arial" w:cs="Arial"/>
          <w:b/>
          <w:bCs/>
          <w:color w:val="000000"/>
          <w:lang w:eastAsia="hu-HU"/>
        </w:rPr>
        <w:t>Vállalkozó</w:t>
      </w:r>
      <w:r w:rsidRPr="00CB6388">
        <w:rPr>
          <w:rFonts w:ascii="Arial" w:hAnsi="Arial" w:cs="Arial"/>
          <w:color w:val="000000"/>
          <w:lang w:eastAsia="hu-HU"/>
        </w:rPr>
        <w:t xml:space="preserve"> hibás, vagy késedelmes teljesítése esetén </w:t>
      </w:r>
      <w:r w:rsidRPr="00CB6388">
        <w:rPr>
          <w:rFonts w:ascii="Arial" w:hAnsi="Arial" w:cs="Arial"/>
          <w:b/>
          <w:bCs/>
          <w:color w:val="000000"/>
          <w:lang w:eastAsia="hu-HU"/>
        </w:rPr>
        <w:t>Megrendelő</w:t>
      </w:r>
      <w:r w:rsidRPr="00CB6388">
        <w:rPr>
          <w:rFonts w:ascii="Arial" w:hAnsi="Arial" w:cs="Arial"/>
          <w:color w:val="000000"/>
          <w:lang w:eastAsia="hu-HU"/>
        </w:rPr>
        <w:t xml:space="preserve"> mindaddig megtagadhatja a teljesítésigazolás kiadását és a vállalkozási díj megfizetését, amíg a </w:t>
      </w:r>
      <w:r w:rsidRPr="00CB6388">
        <w:rPr>
          <w:rFonts w:ascii="Arial" w:hAnsi="Arial" w:cs="Arial"/>
          <w:b/>
          <w:bCs/>
          <w:color w:val="000000"/>
          <w:lang w:eastAsia="hu-HU"/>
        </w:rPr>
        <w:t>Vállalkozó</w:t>
      </w:r>
      <w:r w:rsidRPr="00CB6388">
        <w:rPr>
          <w:rFonts w:ascii="Arial" w:hAnsi="Arial" w:cs="Arial"/>
          <w:color w:val="000000"/>
          <w:lang w:eastAsia="hu-HU"/>
        </w:rPr>
        <w:t xml:space="preserve"> nem, vagy hibásan teljesít.</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16. A </w:t>
      </w:r>
      <w:r w:rsidRPr="00CB6388">
        <w:rPr>
          <w:rFonts w:ascii="Arial" w:hAnsi="Arial" w:cs="Arial"/>
          <w:b/>
          <w:bCs/>
          <w:color w:val="000000"/>
          <w:lang w:eastAsia="hu-HU"/>
        </w:rPr>
        <w:t>Megrendelő</w:t>
      </w:r>
      <w:r w:rsidRPr="00CB6388">
        <w:rPr>
          <w:rFonts w:ascii="Arial" w:hAnsi="Arial" w:cs="Arial"/>
          <w:color w:val="000000"/>
          <w:lang w:eastAsia="hu-HU"/>
        </w:rPr>
        <w:t xml:space="preserve"> a </w:t>
      </w:r>
      <w:r w:rsidRPr="00CB6388">
        <w:rPr>
          <w:rFonts w:ascii="Arial" w:hAnsi="Arial" w:cs="Arial"/>
          <w:b/>
          <w:bCs/>
          <w:color w:val="000000"/>
          <w:lang w:eastAsia="hu-HU"/>
        </w:rPr>
        <w:t>Vállalkozó</w:t>
      </w:r>
      <w:r w:rsidRPr="00CB6388">
        <w:rPr>
          <w:rFonts w:ascii="Arial" w:hAnsi="Arial" w:cs="Arial"/>
          <w:color w:val="000000"/>
          <w:lang w:eastAsia="hu-HU"/>
        </w:rPr>
        <w:t xml:space="preserve"> hibás teljesítését különösen a </w:t>
      </w:r>
      <w:r w:rsidRPr="00CB6388">
        <w:rPr>
          <w:rFonts w:ascii="Arial" w:hAnsi="Arial" w:cs="Arial"/>
          <w:b/>
          <w:bCs/>
          <w:color w:val="000000"/>
          <w:lang w:eastAsia="hu-HU"/>
        </w:rPr>
        <w:t>Vállalkozó</w:t>
      </w:r>
      <w:r w:rsidRPr="00CB6388">
        <w:rPr>
          <w:rFonts w:ascii="Arial" w:hAnsi="Arial" w:cs="Arial"/>
          <w:color w:val="000000"/>
          <w:lang w:eastAsia="hu-HU"/>
        </w:rPr>
        <w:t xml:space="preserve"> által elvégzett feladatokra vonatkozó jogszabályi előírások, szakmai szabályok, módszerek, eljárási rend és a jelen szerződés előírásai alapján jogosult megállapítani.</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17. A </w:t>
      </w:r>
      <w:r w:rsidRPr="00CB6388">
        <w:rPr>
          <w:rFonts w:ascii="Arial" w:hAnsi="Arial" w:cs="Arial"/>
          <w:b/>
          <w:bCs/>
          <w:color w:val="000000"/>
          <w:lang w:eastAsia="hu-HU"/>
        </w:rPr>
        <w:t>Megrendelő</w:t>
      </w:r>
      <w:r w:rsidRPr="00CB6388">
        <w:rPr>
          <w:rFonts w:ascii="Arial" w:hAnsi="Arial" w:cs="Arial"/>
          <w:color w:val="000000"/>
          <w:lang w:eastAsia="hu-HU"/>
        </w:rPr>
        <w:t xml:space="preserve"> a jelen szerződés hatálya alatt jogosult folyamatosan a </w:t>
      </w:r>
      <w:r w:rsidRPr="00CB6388">
        <w:rPr>
          <w:rFonts w:ascii="Arial" w:hAnsi="Arial" w:cs="Arial"/>
          <w:b/>
          <w:bCs/>
          <w:color w:val="000000"/>
          <w:lang w:eastAsia="hu-HU"/>
        </w:rPr>
        <w:t>Vállalkozó</w:t>
      </w:r>
      <w:r w:rsidRPr="00CB6388">
        <w:rPr>
          <w:rFonts w:ascii="Arial" w:hAnsi="Arial" w:cs="Arial"/>
          <w:color w:val="000000"/>
          <w:lang w:eastAsia="hu-HU"/>
        </w:rPr>
        <w:t>i feladat teljesítését, annak módját és egyéb feltételeit, körülményeit bármikor ellenőrizni.</w:t>
      </w:r>
    </w:p>
    <w:p w:rsidR="00E15FCB" w:rsidRDefault="00E15FCB" w:rsidP="00E15FCB">
      <w:pPr>
        <w:jc w:val="center"/>
        <w:rPr>
          <w:rFonts w:ascii="Arial" w:hAnsi="Arial" w:cs="Arial"/>
          <w:b/>
          <w:bCs/>
          <w:color w:val="000000"/>
          <w:lang w:eastAsia="hu-HU"/>
        </w:rPr>
      </w:pPr>
    </w:p>
    <w:p w:rsidR="00E15FCB" w:rsidRPr="00CB6388" w:rsidRDefault="00E15FCB" w:rsidP="00E15FCB">
      <w:pPr>
        <w:jc w:val="center"/>
        <w:rPr>
          <w:sz w:val="24"/>
          <w:szCs w:val="24"/>
          <w:lang w:eastAsia="hu-HU"/>
        </w:rPr>
      </w:pPr>
      <w:r w:rsidRPr="00CB6388">
        <w:rPr>
          <w:rFonts w:ascii="Arial" w:hAnsi="Arial" w:cs="Arial"/>
          <w:b/>
          <w:bCs/>
          <w:color w:val="000000"/>
          <w:lang w:eastAsia="hu-HU"/>
        </w:rPr>
        <w:t>VIII.</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A SZERZŐDÉS MEGSZŰNÉSE ÉS MÓDOSÍTÁSA</w:t>
      </w:r>
    </w:p>
    <w:p w:rsidR="00E15FCB" w:rsidRPr="00CB6388"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18. A Szerződő </w:t>
      </w:r>
      <w:r w:rsidRPr="00CB6388">
        <w:rPr>
          <w:rFonts w:ascii="Arial" w:hAnsi="Arial" w:cs="Arial"/>
          <w:b/>
          <w:bCs/>
          <w:color w:val="000000"/>
          <w:lang w:eastAsia="hu-HU"/>
        </w:rPr>
        <w:t>Felek</w:t>
      </w:r>
      <w:r w:rsidRPr="00CB6388">
        <w:rPr>
          <w:rFonts w:ascii="Arial" w:hAnsi="Arial" w:cs="Arial"/>
          <w:color w:val="000000"/>
          <w:lang w:eastAsia="hu-HU"/>
        </w:rPr>
        <w:t xml:space="preserve"> a jelen szerződést csak közös megegyezéssel, írásban módosíthatják. Nem minősül írásbeli módosításnak a faxon, vagy elektronikus üzenet (e-mail, sms) formájában történő üzenetváltás.</w:t>
      </w:r>
    </w:p>
    <w:p w:rsidR="00E15FCB" w:rsidRPr="00CB6388" w:rsidRDefault="00E15FCB" w:rsidP="00E15FCB">
      <w:pPr>
        <w:ind w:hanging="360"/>
        <w:jc w:val="both"/>
        <w:rPr>
          <w:sz w:val="24"/>
          <w:szCs w:val="24"/>
          <w:lang w:eastAsia="hu-HU"/>
        </w:rPr>
      </w:pPr>
      <w:r w:rsidRPr="00CB6388">
        <w:rPr>
          <w:rFonts w:ascii="Arial" w:hAnsi="Arial" w:cs="Arial"/>
          <w:color w:val="000000"/>
          <w:lang w:eastAsia="hu-HU"/>
        </w:rPr>
        <w:t xml:space="preserve">19. A Szerződő </w:t>
      </w:r>
      <w:r w:rsidRPr="00CB6388">
        <w:rPr>
          <w:rFonts w:ascii="Arial" w:hAnsi="Arial" w:cs="Arial"/>
          <w:b/>
          <w:bCs/>
          <w:color w:val="000000"/>
          <w:lang w:eastAsia="hu-HU"/>
        </w:rPr>
        <w:t>Felek</w:t>
      </w:r>
      <w:r w:rsidRPr="00CB6388">
        <w:rPr>
          <w:rFonts w:ascii="Arial" w:hAnsi="Arial" w:cs="Arial"/>
          <w:color w:val="000000"/>
          <w:lang w:eastAsia="hu-HU"/>
        </w:rPr>
        <w:t xml:space="preserve"> bármikor jogosultak elállni a szerződéstől, de kötelesek az elállással kapcsolatban okozott kárt egymásnak megtéríteni. </w:t>
      </w:r>
      <w:r w:rsidRPr="00CB6388">
        <w:rPr>
          <w:rFonts w:ascii="Arial" w:hAnsi="Arial" w:cs="Arial"/>
          <w:b/>
          <w:bCs/>
          <w:color w:val="000000"/>
          <w:lang w:eastAsia="hu-HU"/>
        </w:rPr>
        <w:t>Megrendelő</w:t>
      </w:r>
      <w:r w:rsidRPr="00CB6388">
        <w:rPr>
          <w:rFonts w:ascii="Arial" w:hAnsi="Arial" w:cs="Arial"/>
          <w:color w:val="000000"/>
          <w:lang w:eastAsia="hu-HU"/>
        </w:rPr>
        <w:t xml:space="preserve"> – a szerződéstől való elállása esetén - köteles elfogadni a </w:t>
      </w:r>
      <w:r w:rsidRPr="00CB6388">
        <w:rPr>
          <w:rFonts w:ascii="Arial" w:hAnsi="Arial" w:cs="Arial"/>
          <w:b/>
          <w:bCs/>
          <w:color w:val="000000"/>
          <w:lang w:eastAsia="hu-HU"/>
        </w:rPr>
        <w:t>Vállalkozó</w:t>
      </w:r>
      <w:r w:rsidRPr="00CB6388">
        <w:rPr>
          <w:rFonts w:ascii="Arial" w:hAnsi="Arial" w:cs="Arial"/>
          <w:color w:val="000000"/>
          <w:lang w:eastAsia="hu-HU"/>
        </w:rPr>
        <w:t xml:space="preserve"> időarányosan számított számláját.</w:t>
      </w:r>
    </w:p>
    <w:p w:rsidR="00E15FCB" w:rsidRPr="00CB6388" w:rsidRDefault="00E15FCB" w:rsidP="00E15FCB">
      <w:pPr>
        <w:spacing w:after="240"/>
        <w:rPr>
          <w:sz w:val="24"/>
          <w:szCs w:val="24"/>
          <w:lang w:eastAsia="hu-HU"/>
        </w:rPr>
      </w:pPr>
    </w:p>
    <w:p w:rsidR="00E15FCB" w:rsidRPr="00CB6388" w:rsidRDefault="00E15FCB" w:rsidP="00E15FCB">
      <w:pPr>
        <w:jc w:val="center"/>
        <w:rPr>
          <w:sz w:val="24"/>
          <w:szCs w:val="24"/>
          <w:lang w:eastAsia="hu-HU"/>
        </w:rPr>
      </w:pPr>
      <w:r w:rsidRPr="00CB6388">
        <w:rPr>
          <w:rFonts w:ascii="Arial" w:hAnsi="Arial" w:cs="Arial"/>
          <w:b/>
          <w:bCs/>
          <w:color w:val="000000"/>
          <w:lang w:eastAsia="hu-HU"/>
        </w:rPr>
        <w:t>IX.</w:t>
      </w:r>
    </w:p>
    <w:p w:rsidR="00E15FCB" w:rsidRDefault="00E15FCB" w:rsidP="00E15FCB">
      <w:pPr>
        <w:jc w:val="center"/>
        <w:rPr>
          <w:rFonts w:ascii="Arial" w:hAnsi="Arial" w:cs="Arial"/>
          <w:b/>
          <w:bCs/>
          <w:color w:val="000000"/>
          <w:lang w:eastAsia="hu-HU"/>
        </w:rPr>
      </w:pPr>
      <w:r w:rsidRPr="00CB6388">
        <w:rPr>
          <w:rFonts w:ascii="Arial" w:hAnsi="Arial" w:cs="Arial"/>
          <w:b/>
          <w:bCs/>
          <w:color w:val="000000"/>
          <w:lang w:eastAsia="hu-HU"/>
        </w:rPr>
        <w:t>VEGYES RENDELKEZÉSEK</w:t>
      </w:r>
    </w:p>
    <w:p w:rsidR="00E15FCB" w:rsidRPr="00F17A7D" w:rsidRDefault="00E15FCB" w:rsidP="00E15FCB">
      <w:pPr>
        <w:rPr>
          <w:rFonts w:ascii="Arial" w:hAnsi="Arial" w:cs="Arial"/>
          <w:b/>
          <w:bCs/>
          <w:color w:val="000000"/>
          <w:lang w:eastAsia="hu-HU"/>
        </w:rPr>
      </w:pPr>
      <w:r>
        <w:rPr>
          <w:rFonts w:ascii="Arial" w:hAnsi="Arial" w:cs="Arial"/>
        </w:rPr>
        <w:t xml:space="preserve">20. </w:t>
      </w:r>
      <w:r w:rsidRPr="00F17A7D">
        <w:rPr>
          <w:rFonts w:ascii="Arial" w:hAnsi="Arial" w:cs="Arial"/>
          <w:b/>
          <w:i/>
        </w:rPr>
        <w:t>Adatvédelemmel kapcsolatos kötelezettségek</w:t>
      </w:r>
    </w:p>
    <w:p w:rsidR="00E15FCB" w:rsidRPr="00F17A7D" w:rsidRDefault="00E15FCB" w:rsidP="00E15FCB">
      <w:pPr>
        <w:ind w:left="567" w:hanging="567"/>
        <w:contextualSpacing/>
        <w:jc w:val="both"/>
        <w:rPr>
          <w:rFonts w:ascii="Arial" w:hAnsi="Arial" w:cs="Arial"/>
        </w:rPr>
      </w:pPr>
    </w:p>
    <w:p w:rsidR="00E15FCB" w:rsidRPr="00F17A7D" w:rsidRDefault="00E15FCB" w:rsidP="00E15FCB">
      <w:pPr>
        <w:contextualSpacing/>
        <w:jc w:val="both"/>
        <w:rPr>
          <w:rFonts w:ascii="Arial" w:hAnsi="Arial" w:cs="Arial"/>
        </w:rPr>
      </w:pPr>
      <w:r w:rsidRPr="00F17A7D">
        <w:rPr>
          <w:rFonts w:ascii="Arial" w:hAnsi="Arial" w:cs="Arial"/>
        </w:rPr>
        <w:t>A Szerződő felek rögzítik, hogy a szerződés megkötése és teljesítése során - jogi személy, illetve jogi személyiséggel nem rendelkező társaság - szerződő fél esetén a képviselő(k), illetve a kapcsolattartóként megjelölt személyek, valamint a szerződés teljesítése során közreműködő természetes személyek (munkavállalók, megbízottak stb.) személyes adatainak kezelésére kerül sor, mely adatkezelés jogalapja a GDPR 6. cikk (1) bekezdés b) vagy f) pontja a szerződés teljesítése, illetve a szerződő felek jogos érdeke céljából.</w:t>
      </w:r>
    </w:p>
    <w:p w:rsidR="00E15FCB" w:rsidRPr="00F17A7D" w:rsidRDefault="00E15FCB" w:rsidP="00E15FCB">
      <w:pPr>
        <w:contextualSpacing/>
        <w:jc w:val="both"/>
        <w:rPr>
          <w:rFonts w:ascii="Arial" w:hAnsi="Arial" w:cs="Arial"/>
        </w:rPr>
      </w:pPr>
    </w:p>
    <w:p w:rsidR="00E15FCB" w:rsidRPr="00F17A7D" w:rsidRDefault="00E15FCB" w:rsidP="00E15FCB">
      <w:pPr>
        <w:contextualSpacing/>
        <w:jc w:val="both"/>
        <w:rPr>
          <w:rFonts w:ascii="Arial" w:hAnsi="Arial" w:cs="Arial"/>
        </w:rPr>
      </w:pPr>
      <w:r w:rsidRPr="00F17A7D">
        <w:rPr>
          <w:rFonts w:ascii="Arial" w:hAnsi="Arial" w:cs="Arial"/>
        </w:rPr>
        <w:t>Szerződő Felek rögzítik, hogy a jelen szerződéses együttműködés során személyes adatokat csak és kizárólag a jelen szerződés teljesítéséhez szükséges mértékben kezelnek a másik fél képviselőiről,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E15FCB" w:rsidRPr="00F17A7D" w:rsidRDefault="00E15FCB" w:rsidP="00E15FCB">
      <w:pPr>
        <w:rPr>
          <w:rFonts w:ascii="Arial" w:hAnsi="Arial" w:cs="Arial"/>
        </w:rPr>
      </w:pPr>
    </w:p>
    <w:p w:rsidR="00E15FCB" w:rsidRPr="00F17A7D" w:rsidRDefault="00E15FCB" w:rsidP="00E15FCB">
      <w:pPr>
        <w:jc w:val="both"/>
        <w:rPr>
          <w:rFonts w:ascii="Arial" w:hAnsi="Arial" w:cs="Arial"/>
        </w:rPr>
      </w:pPr>
      <w:r w:rsidRPr="00F17A7D">
        <w:rPr>
          <w:rFonts w:ascii="Arial" w:hAnsi="Arial" w:cs="Arial"/>
        </w:rPr>
        <w:t>A Szerződő felek kijelentik továbbá, hogy – tekintettel arra, hogy az egyik szerződő fél Önkormányzat – a titoktartási kötelezettségük nem terjed ki az Infotv. szerinti közérdekű, illetve közérdekből nyilvános adatokra.</w:t>
      </w:r>
    </w:p>
    <w:p w:rsidR="00E15FCB" w:rsidRPr="00CB6388" w:rsidRDefault="00E15FCB" w:rsidP="00E15FCB">
      <w:pPr>
        <w:jc w:val="center"/>
        <w:rPr>
          <w:sz w:val="24"/>
          <w:szCs w:val="24"/>
          <w:lang w:eastAsia="hu-HU"/>
        </w:rPr>
      </w:pPr>
    </w:p>
    <w:p w:rsidR="00E15FCB" w:rsidRPr="00CB6388" w:rsidRDefault="00E15FCB" w:rsidP="00E15FCB">
      <w:pPr>
        <w:ind w:hanging="360"/>
        <w:jc w:val="both"/>
        <w:rPr>
          <w:sz w:val="24"/>
          <w:szCs w:val="24"/>
          <w:lang w:eastAsia="hu-HU"/>
        </w:rPr>
      </w:pPr>
      <w:r>
        <w:rPr>
          <w:rFonts w:ascii="Arial" w:hAnsi="Arial" w:cs="Arial"/>
          <w:color w:val="000000"/>
          <w:lang w:eastAsia="hu-HU"/>
        </w:rPr>
        <w:t>21</w:t>
      </w:r>
      <w:r w:rsidRPr="00CB6388">
        <w:rPr>
          <w:rFonts w:ascii="Arial" w:hAnsi="Arial" w:cs="Arial"/>
          <w:color w:val="000000"/>
          <w:lang w:eastAsia="hu-HU"/>
        </w:rPr>
        <w:t>. Azon esetben, ha a jelen szerződés bármely rendelkezése érvénytelen lenne, az nem érinti az egész szerződés érvényességét.</w:t>
      </w:r>
    </w:p>
    <w:p w:rsidR="00E15FCB" w:rsidRPr="00CB6388" w:rsidRDefault="00E15FCB" w:rsidP="00E15FCB">
      <w:pPr>
        <w:ind w:hanging="360"/>
        <w:jc w:val="both"/>
        <w:rPr>
          <w:sz w:val="24"/>
          <w:szCs w:val="24"/>
          <w:lang w:eastAsia="hu-HU"/>
        </w:rPr>
      </w:pPr>
      <w:r>
        <w:rPr>
          <w:rFonts w:ascii="Arial" w:hAnsi="Arial" w:cs="Arial"/>
          <w:color w:val="000000"/>
          <w:lang w:eastAsia="hu-HU"/>
        </w:rPr>
        <w:t>22</w:t>
      </w:r>
      <w:r w:rsidRPr="00CB6388">
        <w:rPr>
          <w:rFonts w:ascii="Arial" w:hAnsi="Arial" w:cs="Arial"/>
          <w:color w:val="000000"/>
          <w:lang w:eastAsia="hu-HU"/>
        </w:rPr>
        <w:t xml:space="preserve">. A Szerződő </w:t>
      </w:r>
      <w:r w:rsidRPr="00CB6388">
        <w:rPr>
          <w:rFonts w:ascii="Arial" w:hAnsi="Arial" w:cs="Arial"/>
          <w:b/>
          <w:bCs/>
          <w:color w:val="000000"/>
          <w:lang w:eastAsia="hu-HU"/>
        </w:rPr>
        <w:t>Felek</w:t>
      </w:r>
      <w:r w:rsidRPr="00CB6388">
        <w:rPr>
          <w:rFonts w:ascii="Arial" w:hAnsi="Arial" w:cs="Arial"/>
          <w:color w:val="000000"/>
          <w:lang w:eastAsia="hu-HU"/>
        </w:rPr>
        <w:t xml:space="preserve"> a jelen szerződés teljesítése során törekednek a vitás kérdések tárgyalásos rendezésére, amennyiben 30 napon belül nem járnak eredménnyel, úgy vagyonjogi vitájuk eldöntésére bírósághoz fordulnak.</w:t>
      </w:r>
    </w:p>
    <w:p w:rsidR="00E15FCB" w:rsidRPr="00CB6388" w:rsidRDefault="00E15FCB" w:rsidP="00E15FCB">
      <w:pPr>
        <w:ind w:hanging="360"/>
        <w:jc w:val="both"/>
        <w:rPr>
          <w:sz w:val="24"/>
          <w:szCs w:val="24"/>
          <w:lang w:eastAsia="hu-HU"/>
        </w:rPr>
      </w:pPr>
      <w:r>
        <w:rPr>
          <w:rFonts w:ascii="Arial" w:hAnsi="Arial" w:cs="Arial"/>
          <w:color w:val="000000"/>
          <w:lang w:eastAsia="hu-HU"/>
        </w:rPr>
        <w:t>23</w:t>
      </w:r>
      <w:r w:rsidRPr="00CB6388">
        <w:rPr>
          <w:rFonts w:ascii="Arial" w:hAnsi="Arial" w:cs="Arial"/>
          <w:color w:val="000000"/>
          <w:lang w:eastAsia="hu-HU"/>
        </w:rPr>
        <w:t xml:space="preserve">. A Szerződő </w:t>
      </w:r>
      <w:r w:rsidRPr="00CB6388">
        <w:rPr>
          <w:rFonts w:ascii="Arial" w:hAnsi="Arial" w:cs="Arial"/>
          <w:b/>
          <w:bCs/>
          <w:color w:val="000000"/>
          <w:lang w:eastAsia="hu-HU"/>
        </w:rPr>
        <w:t>Felek</w:t>
      </w:r>
      <w:r w:rsidRPr="00CB6388">
        <w:rPr>
          <w:rFonts w:ascii="Arial" w:hAnsi="Arial" w:cs="Arial"/>
          <w:color w:val="000000"/>
          <w:lang w:eastAsia="hu-HU"/>
        </w:rPr>
        <w:t xml:space="preserve"> a jelen szerződést - mely egymással teljesen azonos 5 (öt) darab példányban készült -, annak elolvasása és kölcsönös értelmezése után, mint akaratukkal mindenben megegyezőt, arra feljogosított képviselőik útján helybenhagyólag írták alá.</w:t>
      </w:r>
    </w:p>
    <w:p w:rsidR="00E15FCB" w:rsidRPr="00CB6388" w:rsidRDefault="00E15FCB" w:rsidP="00E15FCB">
      <w:pPr>
        <w:spacing w:after="240"/>
        <w:rPr>
          <w:sz w:val="24"/>
          <w:szCs w:val="24"/>
          <w:lang w:eastAsia="hu-HU"/>
        </w:rPr>
      </w:pPr>
      <w:r w:rsidRPr="00CB6388">
        <w:rPr>
          <w:sz w:val="24"/>
          <w:szCs w:val="24"/>
          <w:lang w:eastAsia="hu-HU"/>
        </w:rPr>
        <w:br/>
      </w:r>
    </w:p>
    <w:p w:rsidR="00E15FCB" w:rsidRPr="00CB6388" w:rsidRDefault="00E15FCB" w:rsidP="00E15FCB">
      <w:pPr>
        <w:rPr>
          <w:sz w:val="24"/>
          <w:szCs w:val="24"/>
          <w:lang w:eastAsia="hu-HU"/>
        </w:rPr>
      </w:pPr>
      <w:r>
        <w:rPr>
          <w:rFonts w:ascii="Arial" w:hAnsi="Arial" w:cs="Arial"/>
          <w:color w:val="000000"/>
          <w:lang w:eastAsia="hu-HU"/>
        </w:rPr>
        <w:t>Balatonvilágos, 2022. augusztus 22.</w:t>
      </w:r>
    </w:p>
    <w:p w:rsidR="00E15FCB" w:rsidRPr="00CB6388" w:rsidRDefault="00E15FCB" w:rsidP="00E15FCB">
      <w:pPr>
        <w:spacing w:after="240"/>
        <w:rPr>
          <w:sz w:val="24"/>
          <w:szCs w:val="24"/>
          <w:lang w:eastAsia="hu-HU"/>
        </w:rPr>
      </w:pPr>
      <w:r w:rsidRPr="00CB6388">
        <w:rPr>
          <w:sz w:val="24"/>
          <w:szCs w:val="24"/>
          <w:lang w:eastAsia="hu-HU"/>
        </w:rPr>
        <w:lastRenderedPageBreak/>
        <w:br/>
      </w:r>
    </w:p>
    <w:p w:rsidR="00E15FCB" w:rsidRPr="001548AE" w:rsidRDefault="00E15FCB" w:rsidP="00E15FCB">
      <w:pPr>
        <w:ind w:firstLine="426"/>
        <w:jc w:val="both"/>
        <w:rPr>
          <w:rFonts w:ascii="Arial" w:hAnsi="Arial" w:cs="Arial"/>
        </w:rPr>
      </w:pPr>
      <w:r w:rsidRPr="001548AE">
        <w:rPr>
          <w:rFonts w:ascii="Arial" w:hAnsi="Arial" w:cs="Arial"/>
        </w:rPr>
        <w:t>….…………………………………………</w:t>
      </w:r>
      <w:r w:rsidRPr="001548AE">
        <w:rPr>
          <w:rFonts w:ascii="Arial" w:hAnsi="Arial" w:cs="Arial"/>
        </w:rPr>
        <w:tab/>
      </w:r>
      <w:r>
        <w:rPr>
          <w:rFonts w:ascii="Arial" w:hAnsi="Arial" w:cs="Arial"/>
        </w:rPr>
        <w:tab/>
      </w:r>
      <w:r w:rsidRPr="001548AE">
        <w:rPr>
          <w:rFonts w:ascii="Arial" w:hAnsi="Arial" w:cs="Arial"/>
        </w:rPr>
        <w:t>…………………………………...</w:t>
      </w:r>
    </w:p>
    <w:p w:rsidR="00E15FCB" w:rsidRPr="001548AE" w:rsidRDefault="00E15FCB" w:rsidP="00E15FCB">
      <w:pPr>
        <w:tabs>
          <w:tab w:val="left" w:pos="851"/>
        </w:tabs>
        <w:rPr>
          <w:rFonts w:ascii="Arial" w:hAnsi="Arial" w:cs="Arial"/>
        </w:rPr>
      </w:pPr>
      <w:r>
        <w:rPr>
          <w:rFonts w:ascii="Arial" w:hAnsi="Arial" w:cs="Arial"/>
        </w:rPr>
        <w:t xml:space="preserve">      </w:t>
      </w:r>
      <w:r w:rsidRPr="001548AE">
        <w:rPr>
          <w:rFonts w:ascii="Arial" w:hAnsi="Arial" w:cs="Arial"/>
        </w:rPr>
        <w:t xml:space="preserve">Balatonvilágos Község Önkormányzata </w:t>
      </w:r>
      <w:r w:rsidRPr="001548AE">
        <w:rPr>
          <w:rFonts w:ascii="Arial" w:hAnsi="Arial" w:cs="Arial"/>
        </w:rPr>
        <w:tab/>
      </w:r>
      <w:r>
        <w:rPr>
          <w:rFonts w:ascii="Arial" w:hAnsi="Arial" w:cs="Arial"/>
        </w:rPr>
        <w:t xml:space="preserve">        Emmerling-Köhler</w:t>
      </w:r>
      <w:r w:rsidRPr="001548AE">
        <w:rPr>
          <w:rFonts w:ascii="Arial" w:hAnsi="Arial" w:cs="Arial"/>
        </w:rPr>
        <w:t xml:space="preserve"> Kft.</w:t>
      </w:r>
    </w:p>
    <w:p w:rsidR="00E15FCB" w:rsidRDefault="00E15FCB" w:rsidP="00E15FCB">
      <w:pPr>
        <w:jc w:val="both"/>
        <w:rPr>
          <w:rFonts w:ascii="Arial" w:hAnsi="Arial" w:cs="Arial"/>
        </w:rPr>
      </w:pPr>
      <w:r>
        <w:rPr>
          <w:rFonts w:ascii="Arial" w:hAnsi="Arial" w:cs="Arial"/>
        </w:rPr>
        <w:t xml:space="preserve">      </w:t>
      </w:r>
      <w:r w:rsidRPr="001548AE">
        <w:rPr>
          <w:rFonts w:ascii="Arial" w:hAnsi="Arial" w:cs="Arial"/>
        </w:rPr>
        <w:t xml:space="preserve">képviseli: Takács Károly </w:t>
      </w:r>
      <w:r w:rsidRPr="001548AE">
        <w:rPr>
          <w:rFonts w:ascii="Arial" w:hAnsi="Arial" w:cs="Arial"/>
        </w:rPr>
        <w:tab/>
      </w:r>
      <w:r>
        <w:rPr>
          <w:rFonts w:ascii="Arial" w:hAnsi="Arial" w:cs="Arial"/>
        </w:rPr>
        <w:t xml:space="preserve">                               </w:t>
      </w:r>
      <w:r w:rsidRPr="001548AE">
        <w:rPr>
          <w:rFonts w:ascii="Arial" w:hAnsi="Arial" w:cs="Arial"/>
        </w:rPr>
        <w:t xml:space="preserve">képviseli: </w:t>
      </w:r>
      <w:r>
        <w:rPr>
          <w:rFonts w:ascii="Arial" w:hAnsi="Arial" w:cs="Arial"/>
        </w:rPr>
        <w:t xml:space="preserve">Emmerlingné Köhler Marietta </w:t>
      </w:r>
    </w:p>
    <w:p w:rsidR="00E15FCB" w:rsidRPr="001548AE" w:rsidRDefault="00E15FCB" w:rsidP="00E15FCB">
      <w:pPr>
        <w:ind w:left="708"/>
        <w:jc w:val="both"/>
        <w:rPr>
          <w:rFonts w:ascii="Arial" w:hAnsi="Arial" w:cs="Arial"/>
        </w:rPr>
      </w:pPr>
      <w:r>
        <w:rPr>
          <w:rFonts w:ascii="Arial" w:hAnsi="Arial" w:cs="Arial"/>
        </w:rPr>
        <w:tab/>
      </w:r>
      <w:r w:rsidRPr="001548AE">
        <w:rPr>
          <w:rFonts w:ascii="Arial" w:hAnsi="Arial" w:cs="Arial"/>
        </w:rPr>
        <w:t>polgármester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548AE">
        <w:rPr>
          <w:rFonts w:ascii="Arial" w:hAnsi="Arial" w:cs="Arial"/>
        </w:rPr>
        <w:t>ügyvezető</w:t>
      </w:r>
    </w:p>
    <w:p w:rsidR="00E15FCB" w:rsidRPr="001548AE" w:rsidRDefault="00E15FCB" w:rsidP="00E15FCB">
      <w:pPr>
        <w:ind w:left="1416"/>
        <w:jc w:val="both"/>
        <w:rPr>
          <w:rFonts w:ascii="Arial" w:hAnsi="Arial" w:cs="Arial"/>
        </w:rPr>
      </w:pPr>
      <w:r>
        <w:rPr>
          <w:rFonts w:ascii="Arial" w:hAnsi="Arial" w:cs="Arial"/>
        </w:rPr>
        <w:t xml:space="preserve">    Megbízó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548AE">
        <w:rPr>
          <w:rFonts w:ascii="Arial" w:hAnsi="Arial" w:cs="Arial"/>
        </w:rPr>
        <w:t>Megbízott</w:t>
      </w:r>
    </w:p>
    <w:p w:rsidR="00E15FCB" w:rsidRPr="001548AE" w:rsidRDefault="00E15FCB" w:rsidP="00E15FCB">
      <w:pPr>
        <w:ind w:left="5664" w:firstLine="708"/>
        <w:jc w:val="both"/>
        <w:rPr>
          <w:rFonts w:ascii="Arial" w:hAnsi="Arial" w:cs="Arial"/>
        </w:rPr>
      </w:pPr>
    </w:p>
    <w:p w:rsidR="00E15FCB" w:rsidRPr="001548AE" w:rsidRDefault="00E15FCB" w:rsidP="00E15FCB">
      <w:pPr>
        <w:jc w:val="both"/>
        <w:rPr>
          <w:rFonts w:ascii="Arial" w:hAnsi="Arial" w:cs="Arial"/>
        </w:rPr>
      </w:pPr>
      <w:r w:rsidRPr="001548AE">
        <w:rPr>
          <w:rFonts w:ascii="Arial" w:hAnsi="Arial" w:cs="Arial"/>
        </w:rPr>
        <w:t>Siófok, 2022. augusztus</w:t>
      </w:r>
      <w:r>
        <w:rPr>
          <w:rFonts w:ascii="Arial" w:hAnsi="Arial" w:cs="Arial"/>
        </w:rPr>
        <w:t xml:space="preserve"> 22.</w:t>
      </w:r>
    </w:p>
    <w:p w:rsidR="00E15FCB" w:rsidRPr="001548AE" w:rsidRDefault="00E15FCB" w:rsidP="00E15FCB">
      <w:pPr>
        <w:jc w:val="both"/>
        <w:rPr>
          <w:rFonts w:ascii="Arial" w:hAnsi="Arial" w:cs="Arial"/>
        </w:rPr>
      </w:pPr>
    </w:p>
    <w:p w:rsidR="00E15FCB" w:rsidRPr="001548AE" w:rsidRDefault="00E15FCB" w:rsidP="00E15FCB">
      <w:pPr>
        <w:jc w:val="both"/>
        <w:rPr>
          <w:rFonts w:ascii="Arial" w:hAnsi="Arial" w:cs="Arial"/>
        </w:rPr>
      </w:pPr>
    </w:p>
    <w:p w:rsidR="00E15FCB" w:rsidRPr="001548AE" w:rsidRDefault="00E15FCB" w:rsidP="00E15FCB">
      <w:pPr>
        <w:jc w:val="both"/>
        <w:rPr>
          <w:rFonts w:ascii="Arial" w:hAnsi="Arial" w:cs="Arial"/>
        </w:rPr>
      </w:pPr>
    </w:p>
    <w:p w:rsidR="00E15FCB" w:rsidRPr="001548AE" w:rsidRDefault="00E15FCB" w:rsidP="00E15FCB">
      <w:pPr>
        <w:pStyle w:val="Szvegtrzs"/>
        <w:spacing w:after="0"/>
        <w:ind w:firstLine="426"/>
        <w:rPr>
          <w:rFonts w:ascii="Arial" w:hAnsi="Arial" w:cs="Arial"/>
          <w:sz w:val="22"/>
          <w:szCs w:val="22"/>
        </w:rPr>
      </w:pPr>
      <w:r w:rsidRPr="001548AE">
        <w:rPr>
          <w:rFonts w:ascii="Arial" w:hAnsi="Arial" w:cs="Arial"/>
          <w:bCs/>
          <w:sz w:val="22"/>
          <w:szCs w:val="22"/>
        </w:rPr>
        <w:t>…………………………………………</w:t>
      </w:r>
      <w:r w:rsidRPr="001548AE">
        <w:rPr>
          <w:rFonts w:ascii="Arial" w:hAnsi="Arial" w:cs="Arial"/>
          <w:b/>
          <w:bCs/>
          <w:sz w:val="22"/>
          <w:szCs w:val="22"/>
        </w:rPr>
        <w:tab/>
      </w:r>
      <w:r>
        <w:rPr>
          <w:rFonts w:ascii="Arial" w:hAnsi="Arial" w:cs="Arial"/>
          <w:b/>
          <w:bCs/>
          <w:sz w:val="22"/>
          <w:szCs w:val="22"/>
        </w:rPr>
        <w:t xml:space="preserve">              </w:t>
      </w:r>
      <w:r w:rsidRPr="001548AE">
        <w:rPr>
          <w:rFonts w:ascii="Arial" w:hAnsi="Arial" w:cs="Arial"/>
          <w:bCs/>
          <w:sz w:val="22"/>
          <w:szCs w:val="22"/>
        </w:rPr>
        <w:t>......……………………………….</w:t>
      </w:r>
    </w:p>
    <w:p w:rsidR="00E15FCB" w:rsidRPr="001548AE" w:rsidRDefault="00E15FCB" w:rsidP="00E15FCB">
      <w:pPr>
        <w:pStyle w:val="Szvegtrzs"/>
        <w:spacing w:after="0"/>
        <w:rPr>
          <w:rFonts w:ascii="Arial" w:hAnsi="Arial" w:cs="Arial"/>
          <w:sz w:val="22"/>
          <w:szCs w:val="22"/>
        </w:rPr>
      </w:pPr>
      <w:r w:rsidRPr="001548AE">
        <w:rPr>
          <w:rFonts w:ascii="Arial" w:hAnsi="Arial" w:cs="Arial"/>
          <w:sz w:val="22"/>
          <w:szCs w:val="22"/>
        </w:rPr>
        <w:t xml:space="preserve">       </w:t>
      </w:r>
      <w:r w:rsidRPr="001548AE">
        <w:rPr>
          <w:rFonts w:ascii="Arial" w:hAnsi="Arial" w:cs="Arial"/>
          <w:sz w:val="22"/>
          <w:szCs w:val="22"/>
        </w:rPr>
        <w:tab/>
        <w:t xml:space="preserve">       dr. Boda Zsuzsanna</w:t>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t xml:space="preserve">    Balogh Gábor</w:t>
      </w:r>
    </w:p>
    <w:p w:rsidR="00E15FCB" w:rsidRPr="001548AE" w:rsidRDefault="00E15FCB" w:rsidP="00E15FCB">
      <w:pPr>
        <w:pStyle w:val="Szvegtrzs"/>
        <w:spacing w:after="0"/>
        <w:rPr>
          <w:rFonts w:ascii="Arial" w:hAnsi="Arial" w:cs="Arial"/>
          <w:sz w:val="22"/>
          <w:szCs w:val="22"/>
        </w:rPr>
      </w:pPr>
      <w:r w:rsidRPr="001548AE">
        <w:rPr>
          <w:rFonts w:ascii="Arial" w:hAnsi="Arial" w:cs="Arial"/>
          <w:sz w:val="22"/>
          <w:szCs w:val="22"/>
        </w:rPr>
        <w:tab/>
      </w:r>
      <w:r w:rsidRPr="001548AE">
        <w:rPr>
          <w:rFonts w:ascii="Arial" w:hAnsi="Arial" w:cs="Arial"/>
          <w:sz w:val="22"/>
          <w:szCs w:val="22"/>
        </w:rPr>
        <w:tab/>
        <w:t>jegyző</w:t>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t xml:space="preserve">     közgazdasági osztályvezető</w:t>
      </w:r>
    </w:p>
    <w:p w:rsidR="00E15FCB" w:rsidRPr="001548AE" w:rsidRDefault="00E15FCB" w:rsidP="00E15FCB">
      <w:pPr>
        <w:pStyle w:val="Szvegtrzs"/>
        <w:spacing w:after="0"/>
        <w:rPr>
          <w:rFonts w:ascii="Arial" w:hAnsi="Arial" w:cs="Arial"/>
          <w:b/>
          <w:sz w:val="22"/>
          <w:szCs w:val="22"/>
        </w:rPr>
      </w:pPr>
      <w:r w:rsidRPr="001548AE">
        <w:rPr>
          <w:rFonts w:ascii="Arial" w:hAnsi="Arial" w:cs="Arial"/>
          <w:sz w:val="22"/>
          <w:szCs w:val="22"/>
        </w:rPr>
        <w:tab/>
        <w:t xml:space="preserve">       jogi ellenjegyző</w:t>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r>
      <w:r w:rsidRPr="001548AE">
        <w:rPr>
          <w:rFonts w:ascii="Arial" w:hAnsi="Arial" w:cs="Arial"/>
          <w:sz w:val="22"/>
          <w:szCs w:val="22"/>
        </w:rPr>
        <w:tab/>
        <w:t>pénzügyi ellenjegyző</w:t>
      </w:r>
      <w:r w:rsidRPr="001548AE">
        <w:rPr>
          <w:rFonts w:ascii="Arial" w:hAnsi="Arial" w:cs="Arial"/>
          <w:b/>
          <w:sz w:val="22"/>
          <w:szCs w:val="22"/>
        </w:rPr>
        <w:tab/>
      </w:r>
    </w:p>
    <w:p w:rsidR="00E15FCB" w:rsidRPr="001548AE" w:rsidRDefault="00E15FCB" w:rsidP="00E15FCB">
      <w:pPr>
        <w:tabs>
          <w:tab w:val="left" w:pos="1701"/>
          <w:tab w:val="left" w:pos="4820"/>
          <w:tab w:val="left" w:leader="dot" w:pos="6804"/>
        </w:tabs>
        <w:ind w:left="567" w:hanging="567"/>
        <w:jc w:val="both"/>
        <w:rPr>
          <w:rFonts w:ascii="Arial" w:hAnsi="Arial" w:cs="Arial"/>
        </w:rPr>
      </w:pPr>
    </w:p>
    <w:p w:rsidR="00E15FCB" w:rsidRDefault="00E15FCB" w:rsidP="00E15FCB"/>
    <w:p w:rsidR="00E15FCB" w:rsidRDefault="00E15FCB" w:rsidP="00426993">
      <w:pPr>
        <w:spacing w:line="276" w:lineRule="auto"/>
        <w:jc w:val="both"/>
        <w:rPr>
          <w:sz w:val="24"/>
          <w:szCs w:val="24"/>
        </w:rPr>
      </w:pPr>
    </w:p>
    <w:p w:rsidR="00B560E2" w:rsidRDefault="00B560E2" w:rsidP="00465AEB">
      <w:pPr>
        <w:tabs>
          <w:tab w:val="center" w:pos="2552"/>
          <w:tab w:val="center" w:pos="6521"/>
        </w:tabs>
        <w:rPr>
          <w:sz w:val="24"/>
          <w:szCs w:val="24"/>
        </w:rPr>
      </w:pPr>
      <w:r w:rsidRPr="00B560E2">
        <w:rPr>
          <w:noProof/>
          <w:sz w:val="24"/>
          <w:szCs w:val="24"/>
          <w:lang w:eastAsia="hu-HU"/>
        </w:rPr>
        <w:lastRenderedPageBreak/>
        <w:drawing>
          <wp:inline distT="0" distB="0" distL="0" distR="0">
            <wp:extent cx="5759450" cy="8337979"/>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337979"/>
                    </a:xfrm>
                    <a:prstGeom prst="rect">
                      <a:avLst/>
                    </a:prstGeom>
                    <a:noFill/>
                    <a:ln>
                      <a:noFill/>
                    </a:ln>
                  </pic:spPr>
                </pic:pic>
              </a:graphicData>
            </a:graphic>
          </wp:inline>
        </w:drawing>
      </w:r>
    </w:p>
    <w:p w:rsidR="00B560E2" w:rsidRPr="00465AEB" w:rsidRDefault="00B560E2" w:rsidP="00465AEB">
      <w:pPr>
        <w:tabs>
          <w:tab w:val="center" w:pos="2552"/>
          <w:tab w:val="center" w:pos="6521"/>
        </w:tabs>
        <w:rPr>
          <w:sz w:val="24"/>
          <w:szCs w:val="24"/>
        </w:rPr>
      </w:pPr>
      <w:r w:rsidRPr="00B560E2">
        <w:rPr>
          <w:noProof/>
          <w:sz w:val="24"/>
          <w:szCs w:val="24"/>
          <w:lang w:eastAsia="hu-HU"/>
        </w:rPr>
        <w:lastRenderedPageBreak/>
        <w:drawing>
          <wp:inline distT="0" distB="0" distL="0" distR="0">
            <wp:extent cx="5759450" cy="4528196"/>
            <wp:effectExtent l="0" t="0" r="0" b="571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528196"/>
                    </a:xfrm>
                    <a:prstGeom prst="rect">
                      <a:avLst/>
                    </a:prstGeom>
                    <a:noFill/>
                    <a:ln>
                      <a:noFill/>
                    </a:ln>
                  </pic:spPr>
                </pic:pic>
              </a:graphicData>
            </a:graphic>
          </wp:inline>
        </w:drawing>
      </w:r>
    </w:p>
    <w:sectPr w:rsidR="00B560E2" w:rsidRPr="00465AEB" w:rsidSect="006D7273">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27" w:rsidRDefault="00140127">
      <w:r>
        <w:separator/>
      </w:r>
    </w:p>
  </w:endnote>
  <w:endnote w:type="continuationSeparator" w:id="0">
    <w:p w:rsidR="00140127" w:rsidRDefault="0014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27" w:rsidRDefault="00140127">
      <w:r>
        <w:separator/>
      </w:r>
    </w:p>
  </w:footnote>
  <w:footnote w:type="continuationSeparator" w:id="0">
    <w:p w:rsidR="00140127" w:rsidRDefault="00140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105E47"/>
    <w:multiLevelType w:val="hybridMultilevel"/>
    <w:tmpl w:val="C5085512"/>
    <w:lvl w:ilvl="0" w:tplc="5E58CFC2">
      <w:start w:val="1"/>
      <w:numFmt w:val="decimal"/>
      <w:lvlText w:val="%1."/>
      <w:lvlJc w:val="left"/>
      <w:pPr>
        <w:tabs>
          <w:tab w:val="num" w:pos="930"/>
        </w:tabs>
        <w:ind w:left="930" w:hanging="360"/>
      </w:pPr>
      <w:rPr>
        <w:rFonts w:hint="default"/>
      </w:rPr>
    </w:lvl>
    <w:lvl w:ilvl="1" w:tplc="040E0019" w:tentative="1">
      <w:start w:val="1"/>
      <w:numFmt w:val="lowerLetter"/>
      <w:lvlText w:val="%2."/>
      <w:lvlJc w:val="left"/>
      <w:pPr>
        <w:tabs>
          <w:tab w:val="num" w:pos="1650"/>
        </w:tabs>
        <w:ind w:left="1650" w:hanging="360"/>
      </w:pPr>
    </w:lvl>
    <w:lvl w:ilvl="2" w:tplc="040E001B" w:tentative="1">
      <w:start w:val="1"/>
      <w:numFmt w:val="lowerRoman"/>
      <w:lvlText w:val="%3."/>
      <w:lvlJc w:val="right"/>
      <w:pPr>
        <w:tabs>
          <w:tab w:val="num" w:pos="2370"/>
        </w:tabs>
        <w:ind w:left="2370" w:hanging="180"/>
      </w:pPr>
    </w:lvl>
    <w:lvl w:ilvl="3" w:tplc="040E000F" w:tentative="1">
      <w:start w:val="1"/>
      <w:numFmt w:val="decimal"/>
      <w:lvlText w:val="%4."/>
      <w:lvlJc w:val="left"/>
      <w:pPr>
        <w:tabs>
          <w:tab w:val="num" w:pos="3090"/>
        </w:tabs>
        <w:ind w:left="3090" w:hanging="360"/>
      </w:pPr>
    </w:lvl>
    <w:lvl w:ilvl="4" w:tplc="040E0019" w:tentative="1">
      <w:start w:val="1"/>
      <w:numFmt w:val="lowerLetter"/>
      <w:lvlText w:val="%5."/>
      <w:lvlJc w:val="left"/>
      <w:pPr>
        <w:tabs>
          <w:tab w:val="num" w:pos="3810"/>
        </w:tabs>
        <w:ind w:left="3810" w:hanging="360"/>
      </w:pPr>
    </w:lvl>
    <w:lvl w:ilvl="5" w:tplc="040E001B" w:tentative="1">
      <w:start w:val="1"/>
      <w:numFmt w:val="lowerRoman"/>
      <w:lvlText w:val="%6."/>
      <w:lvlJc w:val="right"/>
      <w:pPr>
        <w:tabs>
          <w:tab w:val="num" w:pos="4530"/>
        </w:tabs>
        <w:ind w:left="4530" w:hanging="180"/>
      </w:pPr>
    </w:lvl>
    <w:lvl w:ilvl="6" w:tplc="040E000F" w:tentative="1">
      <w:start w:val="1"/>
      <w:numFmt w:val="decimal"/>
      <w:lvlText w:val="%7."/>
      <w:lvlJc w:val="left"/>
      <w:pPr>
        <w:tabs>
          <w:tab w:val="num" w:pos="5250"/>
        </w:tabs>
        <w:ind w:left="5250" w:hanging="360"/>
      </w:pPr>
    </w:lvl>
    <w:lvl w:ilvl="7" w:tplc="040E0019" w:tentative="1">
      <w:start w:val="1"/>
      <w:numFmt w:val="lowerLetter"/>
      <w:lvlText w:val="%8."/>
      <w:lvlJc w:val="left"/>
      <w:pPr>
        <w:tabs>
          <w:tab w:val="num" w:pos="5970"/>
        </w:tabs>
        <w:ind w:left="5970" w:hanging="360"/>
      </w:pPr>
    </w:lvl>
    <w:lvl w:ilvl="8" w:tplc="040E001B" w:tentative="1">
      <w:start w:val="1"/>
      <w:numFmt w:val="lowerRoman"/>
      <w:lvlText w:val="%9."/>
      <w:lvlJc w:val="right"/>
      <w:pPr>
        <w:tabs>
          <w:tab w:val="num" w:pos="6690"/>
        </w:tabs>
        <w:ind w:left="6690" w:hanging="180"/>
      </w:pPr>
    </w:lvl>
  </w:abstractNum>
  <w:abstractNum w:abstractNumId="2" w15:restartNumberingAfterBreak="0">
    <w:nsid w:val="5B6740FC"/>
    <w:multiLevelType w:val="hybridMultilevel"/>
    <w:tmpl w:val="BC00C0F0"/>
    <w:lvl w:ilvl="0" w:tplc="13666CA0">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2245099"/>
    <w:multiLevelType w:val="hybridMultilevel"/>
    <w:tmpl w:val="55A647F0"/>
    <w:lvl w:ilvl="0" w:tplc="15060E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270BF0"/>
    <w:multiLevelType w:val="hybridMultilevel"/>
    <w:tmpl w:val="99EA2FF4"/>
    <w:lvl w:ilvl="0" w:tplc="38BCD18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83"/>
    <w:rsid w:val="00014729"/>
    <w:rsid w:val="0002659D"/>
    <w:rsid w:val="00105F80"/>
    <w:rsid w:val="00140127"/>
    <w:rsid w:val="00185283"/>
    <w:rsid w:val="001C28E9"/>
    <w:rsid w:val="002467DF"/>
    <w:rsid w:val="00251093"/>
    <w:rsid w:val="0026291E"/>
    <w:rsid w:val="002B7690"/>
    <w:rsid w:val="0034009F"/>
    <w:rsid w:val="00361E7E"/>
    <w:rsid w:val="00385CBD"/>
    <w:rsid w:val="00412C64"/>
    <w:rsid w:val="00420D27"/>
    <w:rsid w:val="00426993"/>
    <w:rsid w:val="00465AEB"/>
    <w:rsid w:val="00514EE8"/>
    <w:rsid w:val="00516333"/>
    <w:rsid w:val="00526F54"/>
    <w:rsid w:val="00556562"/>
    <w:rsid w:val="00581155"/>
    <w:rsid w:val="005B548F"/>
    <w:rsid w:val="00617762"/>
    <w:rsid w:val="006338FD"/>
    <w:rsid w:val="00641D64"/>
    <w:rsid w:val="0067046B"/>
    <w:rsid w:val="006A4FD5"/>
    <w:rsid w:val="006B0329"/>
    <w:rsid w:val="006D7273"/>
    <w:rsid w:val="00717674"/>
    <w:rsid w:val="0072455D"/>
    <w:rsid w:val="0075441F"/>
    <w:rsid w:val="00787D01"/>
    <w:rsid w:val="007938F0"/>
    <w:rsid w:val="00815D7B"/>
    <w:rsid w:val="0082650A"/>
    <w:rsid w:val="00865B72"/>
    <w:rsid w:val="00893C73"/>
    <w:rsid w:val="008E3D6B"/>
    <w:rsid w:val="008F5F86"/>
    <w:rsid w:val="00920484"/>
    <w:rsid w:val="00920745"/>
    <w:rsid w:val="00962CE4"/>
    <w:rsid w:val="009871D4"/>
    <w:rsid w:val="009914FD"/>
    <w:rsid w:val="009B65EA"/>
    <w:rsid w:val="009C0B51"/>
    <w:rsid w:val="00A2394C"/>
    <w:rsid w:val="00AA2AFF"/>
    <w:rsid w:val="00AC0C48"/>
    <w:rsid w:val="00AD0420"/>
    <w:rsid w:val="00B560E2"/>
    <w:rsid w:val="00B74B5B"/>
    <w:rsid w:val="00B85417"/>
    <w:rsid w:val="00B9149A"/>
    <w:rsid w:val="00BD02B4"/>
    <w:rsid w:val="00C22868"/>
    <w:rsid w:val="00C24C4B"/>
    <w:rsid w:val="00C74C45"/>
    <w:rsid w:val="00D16931"/>
    <w:rsid w:val="00D66E46"/>
    <w:rsid w:val="00D70B98"/>
    <w:rsid w:val="00E10400"/>
    <w:rsid w:val="00E15FCB"/>
    <w:rsid w:val="00E35D1A"/>
    <w:rsid w:val="00E43B56"/>
    <w:rsid w:val="00E92186"/>
    <w:rsid w:val="00EC68B1"/>
    <w:rsid w:val="00EF16AF"/>
    <w:rsid w:val="00F10FFF"/>
    <w:rsid w:val="00F334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220A4-6B25-45CE-B3A9-BF8305E2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85283"/>
    <w:pPr>
      <w:suppressAutoHyphens/>
      <w:spacing w:after="0" w:line="240" w:lineRule="auto"/>
    </w:pPr>
    <w:rPr>
      <w:rFonts w:ascii="Times New Roman" w:eastAsia="Times New Roman" w:hAnsi="Times New Roman" w:cs="Times New Roman"/>
      <w:sz w:val="20"/>
      <w:szCs w:val="20"/>
      <w:lang w:eastAsia="zh-CN"/>
    </w:rPr>
  </w:style>
  <w:style w:type="paragraph" w:styleId="Cmsor1">
    <w:name w:val="heading 1"/>
    <w:basedOn w:val="Norml"/>
    <w:next w:val="Norml"/>
    <w:link w:val="Cmsor1Char"/>
    <w:qFormat/>
    <w:rsid w:val="00C24C4B"/>
    <w:pPr>
      <w:keepNext/>
      <w:suppressAutoHyphens w:val="0"/>
      <w:jc w:val="center"/>
      <w:outlineLvl w:val="0"/>
    </w:pPr>
    <w:rPr>
      <w:b/>
      <w:i/>
      <w:sz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185283"/>
    <w:pPr>
      <w:tabs>
        <w:tab w:val="center" w:pos="4536"/>
        <w:tab w:val="right" w:pos="9072"/>
      </w:tabs>
    </w:pPr>
  </w:style>
  <w:style w:type="character" w:customStyle="1" w:styleId="llbChar">
    <w:name w:val="Élőláb Char"/>
    <w:basedOn w:val="Bekezdsalapbettpusa"/>
    <w:link w:val="llb"/>
    <w:rsid w:val="00185283"/>
    <w:rPr>
      <w:rFonts w:ascii="Times New Roman" w:eastAsia="Times New Roman" w:hAnsi="Times New Roman" w:cs="Times New Roman"/>
      <w:sz w:val="20"/>
      <w:szCs w:val="20"/>
      <w:lang w:eastAsia="zh-CN"/>
    </w:rPr>
  </w:style>
  <w:style w:type="paragraph" w:customStyle="1" w:styleId="Default">
    <w:name w:val="Default"/>
    <w:rsid w:val="0018528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Listaszerbekezds">
    <w:name w:val="List Paragraph"/>
    <w:basedOn w:val="Norml"/>
    <w:uiPriority w:val="99"/>
    <w:qFormat/>
    <w:rsid w:val="00865B72"/>
    <w:pPr>
      <w:ind w:left="720"/>
      <w:contextualSpacing/>
    </w:pPr>
  </w:style>
  <w:style w:type="table" w:styleId="Rcsostblzat">
    <w:name w:val="Table Grid"/>
    <w:basedOn w:val="Normltblzat"/>
    <w:uiPriority w:val="39"/>
    <w:rsid w:val="0096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70B9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70B98"/>
    <w:rPr>
      <w:rFonts w:ascii="Segoe UI" w:eastAsia="Times New Roman" w:hAnsi="Segoe UI" w:cs="Segoe UI"/>
      <w:sz w:val="18"/>
      <w:szCs w:val="18"/>
      <w:lang w:eastAsia="zh-CN"/>
    </w:rPr>
  </w:style>
  <w:style w:type="character" w:customStyle="1" w:styleId="Cmsor1Char">
    <w:name w:val="Címsor 1 Char"/>
    <w:basedOn w:val="Bekezdsalapbettpusa"/>
    <w:link w:val="Cmsor1"/>
    <w:rsid w:val="00C24C4B"/>
    <w:rPr>
      <w:rFonts w:ascii="Times New Roman" w:eastAsia="Times New Roman" w:hAnsi="Times New Roman" w:cs="Times New Roman"/>
      <w:b/>
      <w:i/>
      <w:sz w:val="32"/>
      <w:szCs w:val="20"/>
      <w:lang w:eastAsia="hu-HU"/>
    </w:rPr>
  </w:style>
  <w:style w:type="paragraph" w:styleId="Szvegtrzsbehzssal2">
    <w:name w:val="Body Text Indent 2"/>
    <w:basedOn w:val="Norml"/>
    <w:link w:val="Szvegtrzsbehzssal2Char"/>
    <w:rsid w:val="00C24C4B"/>
    <w:pPr>
      <w:tabs>
        <w:tab w:val="left" w:pos="4253"/>
      </w:tabs>
      <w:suppressAutoHyphens w:val="0"/>
      <w:ind w:left="1134" w:hanging="567"/>
      <w:jc w:val="both"/>
    </w:pPr>
    <w:rPr>
      <w:sz w:val="24"/>
      <w:lang w:eastAsia="hu-HU"/>
    </w:rPr>
  </w:style>
  <w:style w:type="character" w:customStyle="1" w:styleId="Szvegtrzsbehzssal2Char">
    <w:name w:val="Szövegtörzs behúzással 2 Char"/>
    <w:basedOn w:val="Bekezdsalapbettpusa"/>
    <w:link w:val="Szvegtrzsbehzssal2"/>
    <w:rsid w:val="00C24C4B"/>
    <w:rPr>
      <w:rFonts w:ascii="Times New Roman" w:eastAsia="Times New Roman" w:hAnsi="Times New Roman" w:cs="Times New Roman"/>
      <w:sz w:val="24"/>
      <w:szCs w:val="20"/>
      <w:lang w:eastAsia="hu-HU"/>
    </w:rPr>
  </w:style>
  <w:style w:type="paragraph" w:styleId="Csakszveg">
    <w:name w:val="Plain Text"/>
    <w:basedOn w:val="Norml"/>
    <w:link w:val="CsakszvegChar"/>
    <w:rsid w:val="00C24C4B"/>
    <w:pPr>
      <w:widowControl w:val="0"/>
      <w:suppressAutoHyphens w:val="0"/>
    </w:pPr>
    <w:rPr>
      <w:rFonts w:ascii="Courier New" w:hAnsi="Courier New"/>
      <w:snapToGrid w:val="0"/>
      <w:lang w:eastAsia="hu-HU"/>
    </w:rPr>
  </w:style>
  <w:style w:type="character" w:customStyle="1" w:styleId="CsakszvegChar">
    <w:name w:val="Csak szöveg Char"/>
    <w:basedOn w:val="Bekezdsalapbettpusa"/>
    <w:link w:val="Csakszveg"/>
    <w:rsid w:val="00C24C4B"/>
    <w:rPr>
      <w:rFonts w:ascii="Courier New" w:eastAsia="Times New Roman" w:hAnsi="Courier New" w:cs="Times New Roman"/>
      <w:snapToGrid w:val="0"/>
      <w:sz w:val="20"/>
      <w:szCs w:val="20"/>
      <w:lang w:eastAsia="hu-HU"/>
    </w:rPr>
  </w:style>
  <w:style w:type="paragraph" w:styleId="Szvegtrzs">
    <w:name w:val="Body Text"/>
    <w:basedOn w:val="Norml"/>
    <w:link w:val="SzvegtrzsChar"/>
    <w:uiPriority w:val="99"/>
    <w:semiHidden/>
    <w:unhideWhenUsed/>
    <w:rsid w:val="00C24C4B"/>
    <w:pPr>
      <w:suppressAutoHyphens w:val="0"/>
      <w:spacing w:after="120"/>
    </w:pPr>
    <w:rPr>
      <w:sz w:val="24"/>
      <w:szCs w:val="24"/>
      <w:lang w:eastAsia="hu-HU"/>
    </w:rPr>
  </w:style>
  <w:style w:type="character" w:customStyle="1" w:styleId="SzvegtrzsChar">
    <w:name w:val="Szövegtörzs Char"/>
    <w:basedOn w:val="Bekezdsalapbettpusa"/>
    <w:link w:val="Szvegtrzs"/>
    <w:uiPriority w:val="99"/>
    <w:semiHidden/>
    <w:rsid w:val="00C24C4B"/>
    <w:rPr>
      <w:rFonts w:ascii="Times New Roman" w:eastAsia="Times New Roman" w:hAnsi="Times New Roman" w:cs="Times New Roman"/>
      <w:sz w:val="24"/>
      <w:szCs w:val="24"/>
      <w:lang w:eastAsia="hu-HU"/>
    </w:rPr>
  </w:style>
  <w:style w:type="character" w:styleId="Hiperhivatkozs">
    <w:name w:val="Hyperlink"/>
    <w:uiPriority w:val="99"/>
    <w:unhideWhenUsed/>
    <w:rsid w:val="00E15F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ekbecsles@ek-kf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01B86-1598-4DB0-A846-675F2CDA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1763</Words>
  <Characters>12172</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Henriett Margit</dc:creator>
  <cp:keywords/>
  <dc:description/>
  <cp:lastModifiedBy>Kovácsné Rack Mária</cp:lastModifiedBy>
  <cp:revision>10</cp:revision>
  <cp:lastPrinted>2022-05-20T07:25:00Z</cp:lastPrinted>
  <dcterms:created xsi:type="dcterms:W3CDTF">2022-08-19T07:43:00Z</dcterms:created>
  <dcterms:modified xsi:type="dcterms:W3CDTF">2022-08-22T10:53:00Z</dcterms:modified>
</cp:coreProperties>
</file>