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A16E1" w14:textId="25AA7E79" w:rsidR="006331FE" w:rsidRPr="006331FE" w:rsidRDefault="006331FE" w:rsidP="006331F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331FE">
        <w:rPr>
          <w:rFonts w:ascii="Times New Roman" w:hAnsi="Times New Roman" w:cs="Times New Roman"/>
          <w:i/>
          <w:iCs/>
          <w:sz w:val="24"/>
          <w:szCs w:val="24"/>
        </w:rPr>
        <w:t>3. melléklet</w:t>
      </w:r>
    </w:p>
    <w:p w14:paraId="42A6B651" w14:textId="77777777" w:rsidR="006331FE" w:rsidRDefault="006331F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BD2ED5" w14:textId="5D5C8D54" w:rsidR="00D27150" w:rsidRDefault="00D2715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3DC6">
        <w:rPr>
          <w:rFonts w:ascii="Times New Roman" w:hAnsi="Times New Roman" w:cs="Times New Roman"/>
          <w:b/>
          <w:bCs/>
          <w:sz w:val="24"/>
          <w:szCs w:val="24"/>
          <w:u w:val="single"/>
        </w:rPr>
        <w:t>Szociális étkeztetés térítési díja (2021. évi tényadatok alapján)</w:t>
      </w:r>
    </w:p>
    <w:p w14:paraId="38274FC0" w14:textId="2718C694" w:rsidR="00D27150" w:rsidRDefault="00D27150" w:rsidP="00233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Bérköltség</w:t>
      </w:r>
      <w:proofErr w:type="gramStart"/>
      <w:r>
        <w:rPr>
          <w:rFonts w:ascii="Times New Roman" w:hAnsi="Times New Roman" w:cs="Times New Roman"/>
          <w:sz w:val="24"/>
          <w:szCs w:val="24"/>
        </w:rPr>
        <w:t>:            2</w:t>
      </w:r>
      <w:proofErr w:type="gramEnd"/>
      <w:r>
        <w:rPr>
          <w:rFonts w:ascii="Times New Roman" w:hAnsi="Times New Roman" w:cs="Times New Roman"/>
          <w:sz w:val="24"/>
          <w:szCs w:val="24"/>
        </w:rPr>
        <w:t>.404.827.- Ft</w:t>
      </w:r>
    </w:p>
    <w:p w14:paraId="0F4A965B" w14:textId="00114CDE" w:rsidR="00D27150" w:rsidRDefault="00D27150" w:rsidP="00233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Járulék</w:t>
      </w:r>
      <w:proofErr w:type="gramStart"/>
      <w:r>
        <w:rPr>
          <w:rFonts w:ascii="Times New Roman" w:hAnsi="Times New Roman" w:cs="Times New Roman"/>
          <w:sz w:val="24"/>
          <w:szCs w:val="24"/>
        </w:rPr>
        <w:t>:                     332.</w:t>
      </w:r>
      <w:proofErr w:type="gramEnd"/>
      <w:r>
        <w:rPr>
          <w:rFonts w:ascii="Times New Roman" w:hAnsi="Times New Roman" w:cs="Times New Roman"/>
          <w:sz w:val="24"/>
          <w:szCs w:val="24"/>
        </w:rPr>
        <w:t>670.- Ft</w:t>
      </w:r>
    </w:p>
    <w:p w14:paraId="0761C18D" w14:textId="32BE89DC" w:rsidR="00D27150" w:rsidRDefault="00D27150" w:rsidP="00233DC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Dologi kiadások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Pr="00D27150">
        <w:rPr>
          <w:rFonts w:ascii="Times New Roman" w:hAnsi="Times New Roman" w:cs="Times New Roman"/>
          <w:sz w:val="24"/>
          <w:szCs w:val="24"/>
          <w:u w:val="single"/>
        </w:rPr>
        <w:t>3</w:t>
      </w:r>
      <w:proofErr w:type="gramEnd"/>
      <w:r w:rsidRPr="00D27150">
        <w:rPr>
          <w:rFonts w:ascii="Times New Roman" w:hAnsi="Times New Roman" w:cs="Times New Roman"/>
          <w:sz w:val="24"/>
          <w:szCs w:val="24"/>
          <w:u w:val="single"/>
        </w:rPr>
        <w:t>.370.239.- Ft</w:t>
      </w:r>
    </w:p>
    <w:p w14:paraId="0C335CEA" w14:textId="27F2502C" w:rsidR="00D27150" w:rsidRPr="00233DC6" w:rsidRDefault="00D27150" w:rsidP="00233DC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150">
        <w:rPr>
          <w:rFonts w:ascii="Times New Roman" w:hAnsi="Times New Roman" w:cs="Times New Roman"/>
          <w:b/>
          <w:bCs/>
          <w:sz w:val="24"/>
          <w:szCs w:val="24"/>
        </w:rPr>
        <w:t>Összesen</w:t>
      </w:r>
      <w:proofErr w:type="gramStart"/>
      <w:r w:rsidRPr="00D27150">
        <w:rPr>
          <w:rFonts w:ascii="Times New Roman" w:hAnsi="Times New Roman" w:cs="Times New Roman"/>
          <w:b/>
          <w:bCs/>
          <w:sz w:val="24"/>
          <w:szCs w:val="24"/>
        </w:rPr>
        <w:t>:               6</w:t>
      </w:r>
      <w:proofErr w:type="gramEnd"/>
      <w:r w:rsidRPr="00D27150">
        <w:rPr>
          <w:rFonts w:ascii="Times New Roman" w:hAnsi="Times New Roman" w:cs="Times New Roman"/>
          <w:b/>
          <w:bCs/>
          <w:sz w:val="24"/>
          <w:szCs w:val="24"/>
        </w:rPr>
        <w:t xml:space="preserve">.107.736.- Ft              </w:t>
      </w:r>
    </w:p>
    <w:p w14:paraId="726F6950" w14:textId="70C31E0C" w:rsidR="00D27150" w:rsidRDefault="00D27150" w:rsidP="00233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Tényleges ellátotti létszám</w:t>
      </w:r>
      <w:proofErr w:type="gramStart"/>
      <w:r w:rsidRPr="00D27150">
        <w:rPr>
          <w:rFonts w:ascii="Times New Roman" w:hAnsi="Times New Roman" w:cs="Times New Roman"/>
          <w:sz w:val="24"/>
          <w:szCs w:val="24"/>
        </w:rPr>
        <w:t>:  23</w:t>
      </w:r>
      <w:proofErr w:type="gramEnd"/>
      <w:r w:rsidRPr="00D27150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08649AD0" w14:textId="5BBF2B67" w:rsidR="00D27150" w:rsidRDefault="00D27150" w:rsidP="00233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150">
        <w:rPr>
          <w:rFonts w:ascii="Times New Roman" w:hAnsi="Times New Roman" w:cs="Times New Roman"/>
          <w:sz w:val="24"/>
          <w:szCs w:val="24"/>
          <w:u w:val="single"/>
        </w:rPr>
        <w:t>Munkanap:</w:t>
      </w:r>
      <w:r>
        <w:rPr>
          <w:rFonts w:ascii="Times New Roman" w:hAnsi="Times New Roman" w:cs="Times New Roman"/>
          <w:sz w:val="24"/>
          <w:szCs w:val="24"/>
        </w:rPr>
        <w:t xml:space="preserve"> 249 nap</w:t>
      </w:r>
    </w:p>
    <w:p w14:paraId="4FF0E316" w14:textId="594967AC" w:rsidR="00D27150" w:rsidRDefault="00D27150" w:rsidP="00233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150">
        <w:rPr>
          <w:rFonts w:ascii="Times New Roman" w:hAnsi="Times New Roman" w:cs="Times New Roman"/>
          <w:b/>
          <w:bCs/>
          <w:sz w:val="24"/>
          <w:szCs w:val="24"/>
          <w:u w:val="single"/>
        </w:rPr>
        <w:t>Szolgáltatási önköltség:</w:t>
      </w:r>
      <w:r>
        <w:rPr>
          <w:rFonts w:ascii="Times New Roman" w:hAnsi="Times New Roman" w:cs="Times New Roman"/>
          <w:sz w:val="24"/>
          <w:szCs w:val="24"/>
        </w:rPr>
        <w:t xml:space="preserve"> 6.107.736 Ft / 23 fő/ 249 munkanap= 1.066,48 Ft/fő/nap </w:t>
      </w:r>
    </w:p>
    <w:p w14:paraId="20925309" w14:textId="15FA5EFC" w:rsidR="00233DC6" w:rsidRDefault="00D27150" w:rsidP="00233DC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233DC6">
        <w:rPr>
          <w:rFonts w:ascii="Times New Roman" w:hAnsi="Times New Roman" w:cs="Times New Roman"/>
          <w:b/>
          <w:bCs/>
          <w:sz w:val="24"/>
          <w:szCs w:val="24"/>
        </w:rPr>
        <w:t xml:space="preserve">kerekítve     </w:t>
      </w:r>
      <w:r w:rsidR="00233DC6" w:rsidRPr="00233D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DC6">
        <w:rPr>
          <w:rFonts w:ascii="Times New Roman" w:hAnsi="Times New Roman" w:cs="Times New Roman"/>
          <w:b/>
          <w:bCs/>
          <w:sz w:val="24"/>
          <w:szCs w:val="24"/>
        </w:rPr>
        <w:t xml:space="preserve"> 1.066.- Ft/fő/nap</w:t>
      </w:r>
    </w:p>
    <w:p w14:paraId="0F40F504" w14:textId="16F181F6" w:rsidR="00233DC6" w:rsidRPr="00233DC6" w:rsidRDefault="00233DC6" w:rsidP="00233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3DC6">
        <w:rPr>
          <w:rFonts w:ascii="Times New Roman" w:hAnsi="Times New Roman" w:cs="Times New Roman"/>
          <w:sz w:val="24"/>
          <w:szCs w:val="24"/>
        </w:rPr>
        <w:t xml:space="preserve">2021. évi tényleges </w:t>
      </w:r>
      <w:proofErr w:type="spellStart"/>
      <w:r w:rsidRPr="00233DC6">
        <w:rPr>
          <w:rFonts w:ascii="Times New Roman" w:hAnsi="Times New Roman" w:cs="Times New Roman"/>
          <w:sz w:val="24"/>
          <w:szCs w:val="24"/>
        </w:rPr>
        <w:t>tényleges</w:t>
      </w:r>
      <w:proofErr w:type="spellEnd"/>
      <w:r w:rsidRPr="00233DC6">
        <w:rPr>
          <w:rFonts w:ascii="Times New Roman" w:hAnsi="Times New Roman" w:cs="Times New Roman"/>
          <w:sz w:val="24"/>
          <w:szCs w:val="24"/>
        </w:rPr>
        <w:t xml:space="preserve"> önköltség: 6.107.736.- Ft</w:t>
      </w:r>
    </w:p>
    <w:p w14:paraId="2F176A00" w14:textId="0694438D" w:rsidR="00233DC6" w:rsidRPr="00233DC6" w:rsidRDefault="00233DC6" w:rsidP="00233DC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33DC6">
        <w:rPr>
          <w:rFonts w:ascii="Times New Roman" w:hAnsi="Times New Roman" w:cs="Times New Roman"/>
          <w:sz w:val="24"/>
          <w:szCs w:val="24"/>
        </w:rPr>
        <w:t>2021. évi tényleges állami támogatás</w:t>
      </w:r>
      <w:proofErr w:type="gramStart"/>
      <w:r w:rsidRPr="00233DC6">
        <w:rPr>
          <w:rFonts w:ascii="Times New Roman" w:hAnsi="Times New Roman" w:cs="Times New Roman"/>
          <w:sz w:val="24"/>
          <w:szCs w:val="24"/>
        </w:rPr>
        <w:t xml:space="preserve">:   </w:t>
      </w:r>
      <w:r w:rsidRPr="00233DC6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Pr="00233DC6">
        <w:rPr>
          <w:rFonts w:ascii="Times New Roman" w:hAnsi="Times New Roman" w:cs="Times New Roman"/>
          <w:sz w:val="24"/>
          <w:szCs w:val="24"/>
          <w:u w:val="single"/>
        </w:rPr>
        <w:t>1.554.110.- Ft</w:t>
      </w:r>
    </w:p>
    <w:p w14:paraId="2B146170" w14:textId="36E3EB62" w:rsidR="00233DC6" w:rsidRDefault="00233DC6" w:rsidP="00233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3D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4.553.626.- Ft</w:t>
      </w:r>
    </w:p>
    <w:p w14:paraId="60C9EE6F" w14:textId="77777777" w:rsidR="00233DC6" w:rsidRPr="00233DC6" w:rsidRDefault="00233DC6" w:rsidP="00233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5514D6" w14:textId="0CBE0A23" w:rsidR="00233DC6" w:rsidRDefault="00233DC6" w:rsidP="00233DC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Térítési díj: 4.553.626 Ft / 23 fő / 249 munkanap= </w:t>
      </w:r>
      <w:r w:rsidRPr="00233DC6">
        <w:rPr>
          <w:rFonts w:ascii="Times New Roman" w:hAnsi="Times New Roman" w:cs="Times New Roman"/>
          <w:b/>
          <w:bCs/>
          <w:sz w:val="24"/>
          <w:szCs w:val="24"/>
          <w:highlight w:val="yellow"/>
          <w:bdr w:val="single" w:sz="4" w:space="0" w:color="auto"/>
        </w:rPr>
        <w:t>795.- Ft/fő/nap</w:t>
      </w:r>
    </w:p>
    <w:p w14:paraId="719797A2" w14:textId="5FA12786" w:rsidR="00233DC6" w:rsidRDefault="00233DC6" w:rsidP="00233DC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bdr w:val="single" w:sz="4" w:space="0" w:color="auto"/>
        </w:rPr>
      </w:pPr>
    </w:p>
    <w:p w14:paraId="44761B51" w14:textId="620015CF" w:rsidR="00233DC6" w:rsidRDefault="00233DC6" w:rsidP="00233DC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6E0C">
        <w:rPr>
          <w:rFonts w:ascii="Times New Roman" w:hAnsi="Times New Roman" w:cs="Times New Roman"/>
          <w:b/>
          <w:bCs/>
          <w:sz w:val="24"/>
          <w:szCs w:val="24"/>
          <w:u w:val="single"/>
        </w:rPr>
        <w:t>Szociális étkeztetés térítési díja (2022. tervezett költségek alapján)</w:t>
      </w:r>
    </w:p>
    <w:p w14:paraId="385180A3" w14:textId="29C0D046" w:rsidR="00346E0C" w:rsidRDefault="00346E0C" w:rsidP="00233DC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5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1460"/>
      </w:tblGrid>
      <w:tr w:rsidR="00346E0C" w:rsidRPr="00346E0C" w14:paraId="465AD678" w14:textId="77777777" w:rsidTr="00346E0C">
        <w:trPr>
          <w:trHeight w:val="288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E952" w14:textId="77777777" w:rsidR="00346E0C" w:rsidRPr="00346E0C" w:rsidRDefault="00346E0C" w:rsidP="00346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6E0C">
              <w:rPr>
                <w:rFonts w:ascii="Calibri" w:eastAsia="Times New Roman" w:hAnsi="Calibri" w:cs="Calibri"/>
                <w:color w:val="000000"/>
                <w:lang w:eastAsia="hu-HU"/>
              </w:rPr>
              <w:t>Szociális étkezők tervezett létszáma 2022-ben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EFE5" w14:textId="77777777" w:rsidR="00346E0C" w:rsidRPr="00346E0C" w:rsidRDefault="00346E0C" w:rsidP="00346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6E0C">
              <w:rPr>
                <w:rFonts w:ascii="Calibri" w:eastAsia="Times New Roman" w:hAnsi="Calibri" w:cs="Calibri"/>
                <w:color w:val="000000"/>
                <w:lang w:eastAsia="hu-HU"/>
              </w:rPr>
              <w:t>23 fő</w:t>
            </w:r>
          </w:p>
        </w:tc>
      </w:tr>
      <w:tr w:rsidR="00346E0C" w:rsidRPr="00346E0C" w14:paraId="3F9D06B2" w14:textId="77777777" w:rsidTr="00346E0C">
        <w:trPr>
          <w:trHeight w:val="288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8EDD" w14:textId="77777777" w:rsidR="00346E0C" w:rsidRPr="00346E0C" w:rsidRDefault="00346E0C" w:rsidP="00346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6E0C">
              <w:rPr>
                <w:rFonts w:ascii="Calibri" w:eastAsia="Times New Roman" w:hAnsi="Calibri" w:cs="Calibri"/>
                <w:color w:val="000000"/>
                <w:lang w:eastAsia="hu-HU"/>
              </w:rPr>
              <w:t>Állami támogatás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82E2" w14:textId="77777777" w:rsidR="00346E0C" w:rsidRPr="00346E0C" w:rsidRDefault="00346E0C" w:rsidP="00346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6E0C">
              <w:rPr>
                <w:rFonts w:ascii="Calibri" w:eastAsia="Times New Roman" w:hAnsi="Calibri" w:cs="Calibri"/>
                <w:color w:val="000000"/>
                <w:lang w:eastAsia="hu-HU"/>
              </w:rPr>
              <w:t>1 559 630</w:t>
            </w:r>
          </w:p>
        </w:tc>
      </w:tr>
      <w:tr w:rsidR="00346E0C" w:rsidRPr="00346E0C" w14:paraId="78780578" w14:textId="77777777" w:rsidTr="00346E0C">
        <w:trPr>
          <w:trHeight w:val="288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B867" w14:textId="77777777" w:rsidR="00346E0C" w:rsidRPr="00346E0C" w:rsidRDefault="00346E0C" w:rsidP="00346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03D0" w14:textId="77777777" w:rsidR="00346E0C" w:rsidRPr="00346E0C" w:rsidRDefault="00346E0C" w:rsidP="0034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46E0C" w:rsidRPr="00346E0C" w14:paraId="52636391" w14:textId="77777777" w:rsidTr="00346E0C">
        <w:trPr>
          <w:trHeight w:val="288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D4AA" w14:textId="77777777" w:rsidR="00346E0C" w:rsidRPr="00346E0C" w:rsidRDefault="00346E0C" w:rsidP="00346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6E0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Szolgáltatási önköltség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5233" w14:textId="77777777" w:rsidR="00346E0C" w:rsidRPr="00346E0C" w:rsidRDefault="00346E0C" w:rsidP="00346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346E0C" w:rsidRPr="00346E0C" w14:paraId="19E3A2D3" w14:textId="77777777" w:rsidTr="00346E0C">
        <w:trPr>
          <w:trHeight w:val="288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8106" w14:textId="77777777" w:rsidR="00346E0C" w:rsidRPr="00346E0C" w:rsidRDefault="00346E0C" w:rsidP="00346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6E0C">
              <w:rPr>
                <w:rFonts w:ascii="Calibri" w:eastAsia="Times New Roman" w:hAnsi="Calibri" w:cs="Calibri"/>
                <w:color w:val="000000"/>
                <w:lang w:eastAsia="hu-HU"/>
              </w:rPr>
              <w:t>8837600/23fő/249 nap= 1543 Ft/ fő/nap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AABC" w14:textId="77777777" w:rsidR="00346E0C" w:rsidRPr="00346E0C" w:rsidRDefault="00346E0C" w:rsidP="00346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346E0C" w:rsidRPr="00346E0C" w14:paraId="7A60774E" w14:textId="77777777" w:rsidTr="00346E0C">
        <w:trPr>
          <w:trHeight w:val="288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38CA" w14:textId="77777777" w:rsidR="00346E0C" w:rsidRPr="00346E0C" w:rsidRDefault="00346E0C" w:rsidP="0034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89CE" w14:textId="77777777" w:rsidR="00346E0C" w:rsidRPr="00346E0C" w:rsidRDefault="00346E0C" w:rsidP="0034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46E0C" w:rsidRPr="00346E0C" w14:paraId="3582169E" w14:textId="77777777" w:rsidTr="00346E0C">
        <w:trPr>
          <w:trHeight w:val="288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D283" w14:textId="77777777" w:rsidR="00346E0C" w:rsidRPr="00346E0C" w:rsidRDefault="00346E0C" w:rsidP="00346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6E0C">
              <w:rPr>
                <w:rFonts w:ascii="Calibri" w:eastAsia="Times New Roman" w:hAnsi="Calibri" w:cs="Calibri"/>
                <w:color w:val="000000"/>
                <w:lang w:eastAsia="hu-HU"/>
              </w:rPr>
              <w:t>2022. tervezett önköltség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CA13" w14:textId="77777777" w:rsidR="00346E0C" w:rsidRPr="00346E0C" w:rsidRDefault="00346E0C" w:rsidP="00346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6E0C">
              <w:rPr>
                <w:rFonts w:ascii="Calibri" w:eastAsia="Times New Roman" w:hAnsi="Calibri" w:cs="Calibri"/>
                <w:color w:val="000000"/>
                <w:lang w:eastAsia="hu-HU"/>
              </w:rPr>
              <w:t>8 837 600</w:t>
            </w:r>
          </w:p>
        </w:tc>
      </w:tr>
      <w:tr w:rsidR="00346E0C" w:rsidRPr="00346E0C" w14:paraId="54F9E861" w14:textId="77777777" w:rsidTr="00346E0C">
        <w:trPr>
          <w:trHeight w:val="288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6B76" w14:textId="77777777" w:rsidR="00346E0C" w:rsidRPr="00346E0C" w:rsidRDefault="00346E0C" w:rsidP="00346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6E0C">
              <w:rPr>
                <w:rFonts w:ascii="Calibri" w:eastAsia="Times New Roman" w:hAnsi="Calibri" w:cs="Calibri"/>
                <w:color w:val="000000"/>
                <w:lang w:eastAsia="hu-HU"/>
              </w:rPr>
              <w:t>Állami támogatás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7352" w14:textId="77777777" w:rsidR="00346E0C" w:rsidRPr="00346E0C" w:rsidRDefault="00346E0C" w:rsidP="00346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6E0C">
              <w:rPr>
                <w:rFonts w:ascii="Calibri" w:eastAsia="Times New Roman" w:hAnsi="Calibri" w:cs="Calibri"/>
                <w:color w:val="000000"/>
                <w:lang w:eastAsia="hu-HU"/>
              </w:rPr>
              <w:t>-1 559 630</w:t>
            </w:r>
          </w:p>
        </w:tc>
      </w:tr>
      <w:tr w:rsidR="00346E0C" w:rsidRPr="00346E0C" w14:paraId="4A1E32A9" w14:textId="77777777" w:rsidTr="00346E0C">
        <w:trPr>
          <w:trHeight w:val="288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B80B" w14:textId="77777777" w:rsidR="00346E0C" w:rsidRPr="00346E0C" w:rsidRDefault="00346E0C" w:rsidP="00346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3990" w14:textId="77777777" w:rsidR="00346E0C" w:rsidRPr="00346E0C" w:rsidRDefault="00346E0C" w:rsidP="00346E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46E0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7 277 970</w:t>
            </w:r>
          </w:p>
        </w:tc>
      </w:tr>
      <w:tr w:rsidR="00346E0C" w:rsidRPr="00346E0C" w14:paraId="4C143D56" w14:textId="77777777" w:rsidTr="00346E0C">
        <w:trPr>
          <w:trHeight w:val="288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6613" w14:textId="77777777" w:rsidR="00346E0C" w:rsidRPr="00346E0C" w:rsidRDefault="00346E0C" w:rsidP="00346E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46E0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Térítési díj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90DC" w14:textId="77777777" w:rsidR="00346E0C" w:rsidRPr="00346E0C" w:rsidRDefault="00346E0C" w:rsidP="00346E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346E0C" w:rsidRPr="00346E0C" w14:paraId="30A4F0EB" w14:textId="77777777" w:rsidTr="00346E0C">
        <w:trPr>
          <w:trHeight w:val="288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F81D7FF" w14:textId="77777777" w:rsidR="00346E0C" w:rsidRPr="00346E0C" w:rsidRDefault="00346E0C" w:rsidP="00346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6E0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7277970/23/249= </w:t>
            </w:r>
            <w:r w:rsidRPr="00346E0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bdr w:val="single" w:sz="4" w:space="0" w:color="auto"/>
                <w:lang w:eastAsia="hu-HU"/>
              </w:rPr>
              <w:t>1270.- Ft /fő/ nap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1D9C" w14:textId="77777777" w:rsidR="00346E0C" w:rsidRPr="00346E0C" w:rsidRDefault="00346E0C" w:rsidP="00346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14:paraId="6502C5D9" w14:textId="77777777" w:rsidR="00346E0C" w:rsidRPr="00346E0C" w:rsidRDefault="00346E0C" w:rsidP="00233DC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CE977" w14:textId="42BB3BF7" w:rsidR="00233DC6" w:rsidRDefault="00233DC6" w:rsidP="00233DC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84F58" w14:textId="7FDA2E17" w:rsidR="00346E0C" w:rsidRDefault="00346E0C" w:rsidP="00233DC6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46E0C">
        <w:rPr>
          <w:rFonts w:ascii="Times New Roman" w:hAnsi="Times New Roman" w:cs="Times New Roman"/>
          <w:b/>
          <w:bCs/>
          <w:color w:val="FF0000"/>
          <w:sz w:val="24"/>
          <w:szCs w:val="24"/>
        </w:rPr>
        <w:t>Javaslat a Képviselő Testületnek: 795.- Ft/fő/nap</w:t>
      </w:r>
    </w:p>
    <w:p w14:paraId="702712FA" w14:textId="260FECF2" w:rsidR="00346E0C" w:rsidRDefault="00346E0C" w:rsidP="00233DC6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C01B796" w14:textId="78ECCDC1" w:rsidR="00346E0C" w:rsidRDefault="00346E0C" w:rsidP="00233DC6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C8925DD" w14:textId="447E6BAC" w:rsidR="00346E0C" w:rsidRDefault="00346E0C" w:rsidP="00233DC6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448F020" w14:textId="72D848A9" w:rsidR="00F572B1" w:rsidRDefault="00F572B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10DD93E0" w14:textId="77777777" w:rsidR="00F572B1" w:rsidRDefault="00F572B1" w:rsidP="00F572B1">
      <w:pPr>
        <w:rPr>
          <w:b/>
          <w:bCs/>
          <w:u w:val="single"/>
        </w:rPr>
      </w:pPr>
    </w:p>
    <w:p w14:paraId="1F7EA629" w14:textId="77777777" w:rsidR="00F572B1" w:rsidRPr="00E344E4" w:rsidRDefault="00F572B1" w:rsidP="00F572B1">
      <w:pPr>
        <w:jc w:val="right"/>
        <w:rPr>
          <w:i/>
          <w:iCs/>
        </w:rPr>
      </w:pPr>
      <w:r>
        <w:rPr>
          <w:i/>
          <w:iCs/>
        </w:rPr>
        <w:t>4. melléklet</w:t>
      </w:r>
    </w:p>
    <w:p w14:paraId="58B925B2" w14:textId="77777777" w:rsidR="00F572B1" w:rsidRDefault="00F572B1" w:rsidP="00F572B1">
      <w:pPr>
        <w:rPr>
          <w:b/>
          <w:bCs/>
          <w:u w:val="single"/>
        </w:rPr>
      </w:pPr>
    </w:p>
    <w:p w14:paraId="51E7FD59" w14:textId="77777777" w:rsidR="00F572B1" w:rsidRPr="00A63F01" w:rsidRDefault="00F572B1" w:rsidP="00F572B1">
      <w:pPr>
        <w:rPr>
          <w:b/>
          <w:bCs/>
          <w:u w:val="single"/>
        </w:rPr>
      </w:pPr>
      <w:r w:rsidRPr="00A63F01">
        <w:rPr>
          <w:b/>
          <w:bCs/>
          <w:u w:val="single"/>
        </w:rPr>
        <w:t>Munkahelyi étkeztetés 2021. év teljesítési adatai alapján</w:t>
      </w:r>
    </w:p>
    <w:p w14:paraId="4BEF1773" w14:textId="77777777" w:rsidR="00F572B1" w:rsidRDefault="00F572B1" w:rsidP="00F572B1">
      <w:pPr>
        <w:rPr>
          <w:b/>
          <w:bCs/>
          <w:u w:val="single"/>
        </w:rPr>
      </w:pPr>
      <w:r w:rsidRPr="002F4CEB">
        <w:rPr>
          <w:b/>
          <w:bCs/>
          <w:u w:val="single"/>
        </w:rPr>
        <w:t>Szolgáltatási önköltség</w:t>
      </w:r>
    </w:p>
    <w:p w14:paraId="2E6361A2" w14:textId="77777777" w:rsidR="00F572B1" w:rsidRDefault="00F572B1" w:rsidP="00F572B1">
      <w:r w:rsidRPr="002F4CEB">
        <w:t>Személyi juttatás: 1</w:t>
      </w:r>
      <w:r>
        <w:t>.</w:t>
      </w:r>
      <w:r w:rsidRPr="002F4CEB">
        <w:t>393</w:t>
      </w:r>
      <w:r>
        <w:t>.</w:t>
      </w:r>
      <w:r w:rsidRPr="002F4CEB">
        <w:t>897.-</w:t>
      </w:r>
    </w:p>
    <w:p w14:paraId="35A548F0" w14:textId="77777777" w:rsidR="00F572B1" w:rsidRDefault="00F572B1" w:rsidP="00F572B1">
      <w:r>
        <w:t>Járulékok</w:t>
      </w:r>
      <w:proofErr w:type="gramStart"/>
      <w:r>
        <w:t>:                  192.</w:t>
      </w:r>
      <w:proofErr w:type="gramEnd"/>
      <w:r>
        <w:t>824.-</w:t>
      </w:r>
    </w:p>
    <w:p w14:paraId="20EBE4CC" w14:textId="77777777" w:rsidR="00F572B1" w:rsidRDefault="00F572B1" w:rsidP="00F572B1">
      <w:r>
        <w:t>Dologi kiadás</w:t>
      </w:r>
      <w:proofErr w:type="gramStart"/>
      <w:r>
        <w:t>:         1</w:t>
      </w:r>
      <w:proofErr w:type="gramEnd"/>
      <w:r>
        <w:t>.820.914.-</w:t>
      </w:r>
    </w:p>
    <w:p w14:paraId="14B53623" w14:textId="77777777" w:rsidR="00F572B1" w:rsidRDefault="00F572B1" w:rsidP="00F572B1">
      <w:pPr>
        <w:rPr>
          <w:u w:val="single"/>
        </w:rPr>
      </w:pPr>
      <w:r w:rsidRPr="002F4CEB">
        <w:rPr>
          <w:u w:val="single"/>
        </w:rPr>
        <w:t>Beruházások</w:t>
      </w:r>
      <w:proofErr w:type="gramStart"/>
      <w:r w:rsidRPr="002F4CEB">
        <w:rPr>
          <w:u w:val="single"/>
        </w:rPr>
        <w:t>:               50.</w:t>
      </w:r>
      <w:proofErr w:type="gramEnd"/>
      <w:r w:rsidRPr="002F4CEB">
        <w:rPr>
          <w:u w:val="single"/>
        </w:rPr>
        <w:t>991.-</w:t>
      </w:r>
    </w:p>
    <w:p w14:paraId="06EA8FE5" w14:textId="77777777" w:rsidR="00F572B1" w:rsidRDefault="00F572B1" w:rsidP="00F572B1">
      <w:pPr>
        <w:rPr>
          <w:b/>
          <w:bCs/>
        </w:rPr>
      </w:pPr>
      <w:r w:rsidRPr="002F4CEB">
        <w:rPr>
          <w:b/>
          <w:bCs/>
        </w:rPr>
        <w:t>Összesen</w:t>
      </w:r>
      <w:proofErr w:type="gramStart"/>
      <w:r w:rsidRPr="002F4CEB">
        <w:rPr>
          <w:b/>
          <w:bCs/>
        </w:rPr>
        <w:t xml:space="preserve">:               </w:t>
      </w:r>
      <w:r>
        <w:rPr>
          <w:b/>
          <w:bCs/>
        </w:rPr>
        <w:t>3</w:t>
      </w:r>
      <w:proofErr w:type="gramEnd"/>
      <w:r>
        <w:rPr>
          <w:b/>
          <w:bCs/>
        </w:rPr>
        <w:t>.458.626</w:t>
      </w:r>
      <w:r w:rsidRPr="002F4CEB">
        <w:rPr>
          <w:b/>
          <w:bCs/>
        </w:rPr>
        <w:t>.- Ft</w:t>
      </w:r>
    </w:p>
    <w:p w14:paraId="6F9EF9FD" w14:textId="77777777" w:rsidR="00F572B1" w:rsidRDefault="00F572B1" w:rsidP="00F572B1">
      <w:pPr>
        <w:rPr>
          <w:b/>
          <w:bCs/>
        </w:rPr>
      </w:pPr>
    </w:p>
    <w:p w14:paraId="40E948C9" w14:textId="77777777" w:rsidR="00F572B1" w:rsidRPr="002F4CEB" w:rsidRDefault="00F572B1" w:rsidP="00F572B1">
      <w:pPr>
        <w:rPr>
          <w:b/>
          <w:bCs/>
        </w:rPr>
      </w:pPr>
      <w:r>
        <w:rPr>
          <w:b/>
          <w:bCs/>
        </w:rPr>
        <w:t xml:space="preserve">3.458.626 /3738= </w:t>
      </w:r>
      <w:r w:rsidRPr="00A63F01">
        <w:rPr>
          <w:b/>
          <w:bCs/>
          <w:highlight w:val="yellow"/>
          <w:bdr w:val="single" w:sz="4" w:space="0" w:color="auto"/>
        </w:rPr>
        <w:t>925.- Ft/ ebéd</w:t>
      </w:r>
    </w:p>
    <w:p w14:paraId="6E685EAC" w14:textId="77777777" w:rsidR="00346E0C" w:rsidRDefault="00346E0C" w:rsidP="00233DC6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09A13D2" w14:textId="41F74019" w:rsidR="00F572B1" w:rsidRDefault="00F572B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tbl>
      <w:tblPr>
        <w:tblW w:w="168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5528"/>
        <w:gridCol w:w="9498"/>
      </w:tblGrid>
      <w:tr w:rsidR="00F572B1" w14:paraId="196101AE" w14:textId="77777777" w:rsidTr="00EA2142">
        <w:trPr>
          <w:trHeight w:val="1975"/>
        </w:trPr>
        <w:tc>
          <w:tcPr>
            <w:tcW w:w="1873" w:type="dxa"/>
          </w:tcPr>
          <w:p w14:paraId="06C97AC9" w14:textId="77777777" w:rsidR="00F572B1" w:rsidRDefault="00F572B1" w:rsidP="00EA2142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sz w:val="20"/>
              </w:rPr>
            </w:pPr>
            <w:r>
              <w:object w:dxaOrig="1830" w:dyaOrig="2025" w14:anchorId="30995E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8pt;height:94.2pt" o:ole="" fillcolor="window">
                  <v:imagedata r:id="rId5" o:title=""/>
                </v:shape>
                <o:OLEObject Type="Embed" ProgID="PBrush" ShapeID="_x0000_i1025" DrawAspect="Content" ObjectID="_1731742917" r:id="rId6"/>
              </w:object>
            </w:r>
          </w:p>
        </w:tc>
        <w:tc>
          <w:tcPr>
            <w:tcW w:w="5528" w:type="dxa"/>
          </w:tcPr>
          <w:p w14:paraId="7A78210C" w14:textId="77777777" w:rsidR="00F572B1" w:rsidRPr="00186241" w:rsidRDefault="00F572B1" w:rsidP="00EA2142">
            <w:pPr>
              <w:pStyle w:val="Cmsor2"/>
              <w:rPr>
                <w:rFonts w:ascii="Lucida Calligraphy" w:hAnsi="Lucida Calligraphy" w:cs="Calibri"/>
                <w:sz w:val="20"/>
                <w:u w:val="none"/>
              </w:rPr>
            </w:pPr>
          </w:p>
          <w:p w14:paraId="6D98B3C1" w14:textId="77777777" w:rsidR="00F572B1" w:rsidRDefault="00F572B1" w:rsidP="00EA2142">
            <w:pPr>
              <w:pStyle w:val="Cmsor2"/>
              <w:jc w:val="center"/>
              <w:rPr>
                <w:rFonts w:ascii="Lucida Calligraphy" w:hAnsi="Lucida Calligraphy" w:cs="Calibri"/>
                <w:sz w:val="20"/>
              </w:rPr>
            </w:pPr>
            <w:r w:rsidRPr="00186241">
              <w:rPr>
                <w:rFonts w:ascii="Lucida Calligraphy" w:hAnsi="Lucida Calligraphy" w:cs="Calibri"/>
                <w:sz w:val="20"/>
              </w:rPr>
              <w:t xml:space="preserve">Balatonvilágos Község </w:t>
            </w:r>
            <w:r>
              <w:rPr>
                <w:rFonts w:ascii="Lucida Calligraphy" w:hAnsi="Lucida Calligraphy" w:cs="Calibri"/>
                <w:sz w:val="20"/>
              </w:rPr>
              <w:t>Önkormányzata GEVSZ</w:t>
            </w:r>
          </w:p>
          <w:p w14:paraId="1634F09F" w14:textId="77777777" w:rsidR="00F572B1" w:rsidRPr="00186241" w:rsidRDefault="00F572B1" w:rsidP="00EA2142">
            <w:pPr>
              <w:pStyle w:val="Cmsor2"/>
              <w:jc w:val="center"/>
              <w:rPr>
                <w:rFonts w:ascii="Lucida Calligraphy" w:hAnsi="Lucida Calligraphy" w:cs="Calibri"/>
                <w:sz w:val="20"/>
              </w:rPr>
            </w:pPr>
            <w:r w:rsidRPr="00186241">
              <w:rPr>
                <w:rFonts w:ascii="Lucida Calligraphy" w:hAnsi="Lucida Calligraphy" w:cs="Calibri"/>
                <w:sz w:val="20"/>
              </w:rPr>
              <w:t xml:space="preserve">8171 Balatonvilágos, </w:t>
            </w:r>
          </w:p>
          <w:p w14:paraId="07FFC0D5" w14:textId="77777777" w:rsidR="00F572B1" w:rsidRPr="00186241" w:rsidRDefault="00F572B1" w:rsidP="00EA2142">
            <w:pPr>
              <w:pStyle w:val="Szvegtrzsbehzssal"/>
              <w:ind w:left="0"/>
              <w:jc w:val="center"/>
              <w:rPr>
                <w:rFonts w:ascii="Lucida Calligraphy" w:hAnsi="Lucida Calligraphy" w:cs="Calibri"/>
                <w:sz w:val="20"/>
                <w:szCs w:val="20"/>
              </w:rPr>
            </w:pPr>
            <w:r w:rsidRPr="00186241">
              <w:rPr>
                <w:rFonts w:ascii="Lucida Calligraphy" w:hAnsi="Lucida Calligraphy" w:cs="Calibri"/>
                <w:sz w:val="20"/>
                <w:szCs w:val="20"/>
              </w:rPr>
              <w:t>Csók István sétány 38.</w:t>
            </w:r>
          </w:p>
          <w:p w14:paraId="79956046" w14:textId="77777777" w:rsidR="00F572B1" w:rsidRPr="00186241" w:rsidRDefault="00F572B1" w:rsidP="00EA2142">
            <w:pPr>
              <w:autoSpaceDE w:val="0"/>
              <w:autoSpaceDN w:val="0"/>
              <w:adjustRightInd w:val="0"/>
              <w:jc w:val="center"/>
              <w:rPr>
                <w:rFonts w:ascii="Lucida Calligraphy" w:hAnsi="Lucida Calligraphy" w:cs="Calibri"/>
                <w:b/>
                <w:color w:val="000000"/>
                <w:sz w:val="20"/>
                <w:szCs w:val="20"/>
              </w:rPr>
            </w:pPr>
            <w:r w:rsidRPr="00186241">
              <w:rPr>
                <w:rFonts w:ascii="Lucida Calligraphy" w:hAnsi="Lucida Calligraphy" w:cs="Calibri"/>
                <w:b/>
                <w:color w:val="000000"/>
                <w:sz w:val="20"/>
                <w:szCs w:val="20"/>
              </w:rPr>
              <w:t xml:space="preserve">Tel./ Fax: 88/480-845; 480-905; </w:t>
            </w:r>
          </w:p>
          <w:p w14:paraId="729B66C5" w14:textId="77777777" w:rsidR="00F572B1" w:rsidRPr="00186241" w:rsidRDefault="00F572B1" w:rsidP="00EA2142">
            <w:pPr>
              <w:autoSpaceDE w:val="0"/>
              <w:autoSpaceDN w:val="0"/>
              <w:adjustRightInd w:val="0"/>
              <w:jc w:val="center"/>
              <w:rPr>
                <w:rFonts w:ascii="Lucida Calligraphy" w:hAnsi="Lucida Calligraphy" w:cs="Calibri"/>
                <w:b/>
                <w:color w:val="000000"/>
                <w:sz w:val="20"/>
                <w:szCs w:val="20"/>
              </w:rPr>
            </w:pPr>
            <w:r w:rsidRPr="00186241">
              <w:rPr>
                <w:rFonts w:ascii="Lucida Calligraphy" w:hAnsi="Lucida Calligraphy" w:cs="Calibri"/>
                <w:b/>
                <w:color w:val="000000"/>
                <w:sz w:val="20"/>
                <w:szCs w:val="20"/>
              </w:rPr>
              <w:t>480-005;</w:t>
            </w:r>
          </w:p>
        </w:tc>
        <w:tc>
          <w:tcPr>
            <w:tcW w:w="9498" w:type="dxa"/>
          </w:tcPr>
          <w:p w14:paraId="4EC291D2" w14:textId="77777777" w:rsidR="00F572B1" w:rsidRPr="00186241" w:rsidRDefault="00F572B1" w:rsidP="00EA2142">
            <w:pPr>
              <w:ind w:left="-7401"/>
              <w:rPr>
                <w:rFonts w:ascii="Lucida Calligraphy" w:hAnsi="Lucida Calligraphy" w:cs="Calibri"/>
                <w:sz w:val="20"/>
                <w:szCs w:val="20"/>
              </w:rPr>
            </w:pPr>
          </w:p>
        </w:tc>
      </w:tr>
    </w:tbl>
    <w:p w14:paraId="398A2244" w14:textId="77777777" w:rsidR="00F572B1" w:rsidRDefault="00F572B1" w:rsidP="00F572B1">
      <w:pPr>
        <w:rPr>
          <w:rFonts w:ascii="Arial" w:hAnsi="Arial" w:cs="Arial"/>
        </w:rPr>
      </w:pPr>
      <w:r w:rsidRPr="008942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080D74" wp14:editId="6EF8E7CA">
                <wp:simplePos x="0" y="0"/>
                <wp:positionH relativeFrom="column">
                  <wp:posOffset>-24130</wp:posOffset>
                </wp:positionH>
                <wp:positionV relativeFrom="paragraph">
                  <wp:posOffset>36195</wp:posOffset>
                </wp:positionV>
                <wp:extent cx="5962650" cy="0"/>
                <wp:effectExtent l="28575" t="28575" r="28575" b="28575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9DBC8"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2.85pt" to="467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" o:allowincell="f" strokecolor="blue" strokeweight="4.5pt">
                <v:stroke linestyle="thinThick"/>
              </v:line>
            </w:pict>
          </mc:Fallback>
        </mc:AlternateContent>
      </w:r>
    </w:p>
    <w:p w14:paraId="03514B12" w14:textId="77777777" w:rsidR="00F572B1" w:rsidRPr="008D2D17" w:rsidRDefault="00F572B1" w:rsidP="00F572B1">
      <w:pPr>
        <w:rPr>
          <w:rFonts w:ascii="Arial" w:hAnsi="Arial" w:cs="Arial"/>
        </w:rPr>
      </w:pPr>
      <w:r w:rsidRPr="008D2D17">
        <w:rPr>
          <w:rFonts w:ascii="Arial" w:hAnsi="Arial" w:cs="Arial"/>
        </w:rPr>
        <w:t>Ügyirat száma</w:t>
      </w:r>
      <w:proofErr w:type="gramStart"/>
      <w:r w:rsidRPr="008D2D17">
        <w:rPr>
          <w:rFonts w:ascii="Arial" w:hAnsi="Arial" w:cs="Arial"/>
        </w:rPr>
        <w:t>:                 /</w:t>
      </w:r>
      <w:proofErr w:type="gramEnd"/>
      <w:r w:rsidRPr="008D2D17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8D2D17">
        <w:rPr>
          <w:rFonts w:ascii="Arial" w:hAnsi="Arial" w:cs="Arial"/>
        </w:rPr>
        <w:t xml:space="preserve">.         </w:t>
      </w:r>
      <w:r>
        <w:rPr>
          <w:rFonts w:ascii="Arial" w:hAnsi="Arial" w:cs="Arial"/>
        </w:rPr>
        <w:t xml:space="preserve">     </w:t>
      </w:r>
      <w:r w:rsidRPr="008D2D17">
        <w:rPr>
          <w:rFonts w:ascii="Arial" w:hAnsi="Arial" w:cs="Arial"/>
        </w:rPr>
        <w:t xml:space="preserve">Tárgy: </w:t>
      </w:r>
      <w:r>
        <w:rPr>
          <w:rFonts w:ascii="Arial" w:hAnsi="Arial" w:cs="Arial"/>
        </w:rPr>
        <w:t>A közétkeztetés térítési díjainak</w:t>
      </w:r>
    </w:p>
    <w:p w14:paraId="60B9A623" w14:textId="77777777" w:rsidR="00F572B1" w:rsidRDefault="00F572B1" w:rsidP="00F572B1">
      <w:pPr>
        <w:rPr>
          <w:rFonts w:ascii="Arial" w:hAnsi="Arial" w:cs="Arial"/>
        </w:rPr>
      </w:pPr>
      <w:r w:rsidRPr="008D2D17">
        <w:rPr>
          <w:rFonts w:ascii="Arial" w:hAnsi="Arial" w:cs="Arial"/>
        </w:rPr>
        <w:t xml:space="preserve">Ügyintéző: </w:t>
      </w:r>
      <w:proofErr w:type="spellStart"/>
      <w:r w:rsidRPr="008D2D17">
        <w:rPr>
          <w:rFonts w:ascii="Arial" w:hAnsi="Arial" w:cs="Arial"/>
        </w:rPr>
        <w:t>Závodni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Lászlóné                              megállapításához</w:t>
      </w:r>
      <w:proofErr w:type="gramEnd"/>
      <w:r>
        <w:rPr>
          <w:rFonts w:ascii="Arial" w:hAnsi="Arial" w:cs="Arial"/>
        </w:rPr>
        <w:t xml:space="preserve"> szükséges</w:t>
      </w:r>
    </w:p>
    <w:p w14:paraId="4D277A30" w14:textId="77777777" w:rsidR="00F572B1" w:rsidRDefault="00F572B1" w:rsidP="00F572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proofErr w:type="gramStart"/>
      <w:r>
        <w:rPr>
          <w:rFonts w:ascii="Arial" w:hAnsi="Arial" w:cs="Arial"/>
        </w:rPr>
        <w:t>nyersanyagköltség</w:t>
      </w:r>
      <w:proofErr w:type="gramEnd"/>
      <w:r>
        <w:rPr>
          <w:rFonts w:ascii="Arial" w:hAnsi="Arial" w:cs="Arial"/>
        </w:rPr>
        <w:t xml:space="preserve"> és önköltség</w:t>
      </w:r>
    </w:p>
    <w:p w14:paraId="7E875C60" w14:textId="77777777" w:rsidR="00F572B1" w:rsidRPr="008D2D17" w:rsidRDefault="00F572B1" w:rsidP="00F572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proofErr w:type="gramStart"/>
      <w:r>
        <w:rPr>
          <w:rFonts w:ascii="Arial" w:hAnsi="Arial" w:cs="Arial"/>
        </w:rPr>
        <w:t>meghatározása</w:t>
      </w:r>
      <w:proofErr w:type="gramEnd"/>
      <w:r>
        <w:rPr>
          <w:rFonts w:ascii="Arial" w:hAnsi="Arial" w:cs="Arial"/>
        </w:rPr>
        <w:t>.</w:t>
      </w:r>
    </w:p>
    <w:p w14:paraId="29EFC005" w14:textId="77777777" w:rsidR="00F572B1" w:rsidRDefault="00F572B1" w:rsidP="00F572B1">
      <w:pPr>
        <w:jc w:val="both"/>
        <w:rPr>
          <w:rFonts w:ascii="Arial" w:hAnsi="Arial" w:cs="Arial"/>
          <w:sz w:val="28"/>
          <w:szCs w:val="28"/>
        </w:rPr>
      </w:pPr>
    </w:p>
    <w:p w14:paraId="6DA63E14" w14:textId="77777777" w:rsidR="00F572B1" w:rsidRPr="008D2D17" w:rsidRDefault="00F572B1" w:rsidP="00F572B1">
      <w:pPr>
        <w:jc w:val="both"/>
        <w:rPr>
          <w:rFonts w:ascii="Arial" w:hAnsi="Arial" w:cs="Arial"/>
          <w:b/>
        </w:rPr>
      </w:pPr>
      <w:r w:rsidRPr="008D2D17">
        <w:rPr>
          <w:rFonts w:ascii="Arial" w:hAnsi="Arial" w:cs="Arial"/>
          <w:b/>
        </w:rPr>
        <w:t xml:space="preserve">Tisztelt </w:t>
      </w:r>
      <w:r>
        <w:rPr>
          <w:rFonts w:ascii="Arial" w:hAnsi="Arial" w:cs="Arial"/>
          <w:b/>
        </w:rPr>
        <w:t>Képviselő-testület</w:t>
      </w:r>
      <w:r w:rsidRPr="008D2D17">
        <w:rPr>
          <w:rFonts w:ascii="Arial" w:hAnsi="Arial" w:cs="Arial"/>
          <w:b/>
        </w:rPr>
        <w:t>!</w:t>
      </w:r>
    </w:p>
    <w:p w14:paraId="1DA8834C" w14:textId="77777777" w:rsidR="00F572B1" w:rsidRPr="008D2D17" w:rsidRDefault="00F572B1" w:rsidP="00F572B1">
      <w:pPr>
        <w:rPr>
          <w:rFonts w:ascii="Arial" w:hAnsi="Arial" w:cs="Arial"/>
        </w:rPr>
      </w:pPr>
    </w:p>
    <w:p w14:paraId="64C1C22A" w14:textId="77777777" w:rsidR="00F572B1" w:rsidRDefault="00F572B1" w:rsidP="00F572B1">
      <w:pPr>
        <w:jc w:val="both"/>
        <w:rPr>
          <w:rFonts w:ascii="Arial" w:hAnsi="Arial" w:cs="Arial"/>
        </w:rPr>
      </w:pPr>
      <w:r w:rsidRPr="008D2D17">
        <w:rPr>
          <w:rFonts w:ascii="Arial" w:hAnsi="Arial" w:cs="Arial"/>
        </w:rPr>
        <w:t xml:space="preserve">Balatonvilágos Község Önkormányzat </w:t>
      </w:r>
      <w:r>
        <w:rPr>
          <w:rFonts w:ascii="Arial" w:hAnsi="Arial" w:cs="Arial"/>
        </w:rPr>
        <w:t>Képviselő-testületének 7/2008. (III.05.) önkormányzati rendelete határozza meg a Közétkeztetésért fizetendő térítési díjakat.</w:t>
      </w:r>
    </w:p>
    <w:p w14:paraId="7842B100" w14:textId="77777777" w:rsidR="00F572B1" w:rsidRDefault="00F572B1" w:rsidP="00F57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és a benne meghatározott díjak utolsó módosítása 2018. évben történt.</w:t>
      </w:r>
    </w:p>
    <w:p w14:paraId="318D54D9" w14:textId="77777777" w:rsidR="00F572B1" w:rsidRDefault="00F572B1" w:rsidP="00F57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Már az ezt követő időszakban indokolt lett volna a térítési díjak növelése, mivel az alapanyagárak növekedtek, de a koronavírus-világjárvány nemzetgazdaságot érintő </w:t>
      </w:r>
      <w:proofErr w:type="gramStart"/>
      <w:r>
        <w:rPr>
          <w:rFonts w:ascii="Arial" w:hAnsi="Arial" w:cs="Arial"/>
        </w:rPr>
        <w:t>hatásának  enyhítése</w:t>
      </w:r>
      <w:proofErr w:type="gramEnd"/>
      <w:r>
        <w:rPr>
          <w:rFonts w:ascii="Arial" w:hAnsi="Arial" w:cs="Arial"/>
        </w:rPr>
        <w:t xml:space="preserve"> érdekében szükséges intézkedések következtében térítési díjat nem lehetett emelni. A korlátozás 2022. június 30. napjáig hatályban volt.</w:t>
      </w:r>
    </w:p>
    <w:p w14:paraId="15FCC873" w14:textId="77777777" w:rsidR="00F572B1" w:rsidRDefault="00F572B1" w:rsidP="00F57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2022. év folyamán jelentős költségemelkedéssel kellett szembesülni: minimálbérek 20%-os emelése, az emelkedő infláció mértékének nyersanyagokra gyakorolt kedvezőtlen hatása, a földgáz és áram árának ugrásszerű drágulása és annak kedvezőtlen hatása.</w:t>
      </w:r>
    </w:p>
    <w:p w14:paraId="1DA29F6C" w14:textId="77777777" w:rsidR="00F572B1" w:rsidRDefault="00F572B1" w:rsidP="00F57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Fentiek miatt indokolt a gyermekétkeztetés nyersanyagnormájának, a szociális étkeztetés és a nevelési oktatási intézményben dolgozók részére biztosított munkahelyi étkeztetés önköltségének felülvizsgálata, az Önkormányzati rendelet módosítása.</w:t>
      </w:r>
    </w:p>
    <w:p w14:paraId="36A261FE" w14:textId="77777777" w:rsidR="00F572B1" w:rsidRDefault="00F572B1" w:rsidP="00F57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gyermekétkeztetéssel kapcsolatos jogi szabályozást a gyermekek védelméről és a gyámügyi igazgatásról szóló 1997. évi XXXI. törvény (továbbiakban: Gyvt.) 15. §</w:t>
      </w:r>
      <w:proofErr w:type="spellStart"/>
      <w:r>
        <w:rPr>
          <w:rFonts w:ascii="Arial" w:hAnsi="Arial" w:cs="Arial"/>
        </w:rPr>
        <w:t>-a</w:t>
      </w:r>
      <w:proofErr w:type="spellEnd"/>
      <w:r>
        <w:rPr>
          <w:rFonts w:ascii="Arial" w:hAnsi="Arial" w:cs="Arial"/>
        </w:rPr>
        <w:t xml:space="preserve"> tartalmazza a gyermekek napközbeni ellátása keretében biztosított gyermekétkeztetés szabályait, amely szerint a gyermekétkeztetés intézményi étkeztetés térítési díjait az intézmények fenntartója vagy üzemeltetője állapítja meg.</w:t>
      </w:r>
    </w:p>
    <w:p w14:paraId="3008BBFD" w14:textId="77777777" w:rsidR="00F572B1" w:rsidRDefault="00F572B1" w:rsidP="00F572B1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Fentiekre tekintettel a Gyvt. 147. §</w:t>
      </w:r>
      <w:proofErr w:type="spellStart"/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alapján a képviselő-testület évente rendeletben állapítja meg az intézményi étkezési térítési díjakat. A</w:t>
      </w:r>
      <w:r>
        <w:t xml:space="preserve"> </w:t>
      </w:r>
      <w:r w:rsidRPr="00997B6A">
        <w:rPr>
          <w:rFonts w:ascii="Arial" w:hAnsi="Arial" w:cs="Arial"/>
        </w:rPr>
        <w:t xml:space="preserve">Gyvt. 151.§ (3) </w:t>
      </w:r>
      <w:proofErr w:type="gramStart"/>
      <w:r w:rsidRPr="00997B6A">
        <w:rPr>
          <w:rFonts w:ascii="Arial" w:hAnsi="Arial" w:cs="Arial"/>
        </w:rPr>
        <w:t>bekezdés</w:t>
      </w:r>
      <w:r>
        <w:rPr>
          <w:rFonts w:ascii="Arial" w:hAnsi="Arial" w:cs="Arial"/>
        </w:rPr>
        <w:t>e</w:t>
      </w:r>
      <w:r w:rsidRPr="00997B6A">
        <w:rPr>
          <w:rFonts w:ascii="Arial" w:hAnsi="Arial" w:cs="Arial"/>
        </w:rPr>
        <w:t xml:space="preserve">  rögzíti</w:t>
      </w:r>
      <w:proofErr w:type="gramEnd"/>
      <w:r w:rsidRPr="00997B6A">
        <w:rPr>
          <w:rFonts w:ascii="Arial" w:hAnsi="Arial" w:cs="Arial"/>
        </w:rPr>
        <w:t xml:space="preserve">, hogy az étkeztetés intézményi térítési díjának alapja az élelmezés nyersanyagnorma egy főre jutó napi összege. </w:t>
      </w:r>
      <w:r w:rsidRPr="00997B6A">
        <w:rPr>
          <w:rFonts w:ascii="Arial" w:hAnsi="Arial" w:cs="Arial"/>
          <w:b/>
          <w:bCs/>
          <w:i/>
          <w:iCs/>
        </w:rPr>
        <w:t xml:space="preserve">A Gyvt. 151.§ (4) bekezdése </w:t>
      </w:r>
      <w:proofErr w:type="gramStart"/>
      <w:r w:rsidRPr="00997B6A">
        <w:rPr>
          <w:rFonts w:ascii="Arial" w:hAnsi="Arial" w:cs="Arial"/>
          <w:b/>
          <w:bCs/>
          <w:i/>
          <w:iCs/>
        </w:rPr>
        <w:t>szerint   az</w:t>
      </w:r>
      <w:proofErr w:type="gramEnd"/>
      <w:r w:rsidRPr="00997B6A">
        <w:rPr>
          <w:rFonts w:ascii="Arial" w:hAnsi="Arial" w:cs="Arial"/>
          <w:b/>
          <w:bCs/>
          <w:i/>
          <w:iCs/>
        </w:rPr>
        <w:t xml:space="preserve"> intézményi térítési díj összege azonos az alkalmazott nyersanyagnorma mindenkori hatályos általános forgalmi adóval növelt összegével.</w:t>
      </w:r>
      <w:r w:rsidRPr="00997B6A">
        <w:rPr>
          <w:rFonts w:ascii="Arial" w:hAnsi="Arial" w:cs="Arial"/>
        </w:rPr>
        <w:t xml:space="preserve"> </w:t>
      </w:r>
    </w:p>
    <w:p w14:paraId="4F15B1B8" w14:textId="77777777" w:rsidR="00F572B1" w:rsidRDefault="00F572B1" w:rsidP="00F57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Szociális étkeztetés esetében az intézményi térítési díj mértéke, a fenntartónál a szolgáltatás biztosításával kapcsolatos költségek összessége.</w:t>
      </w:r>
    </w:p>
    <w:p w14:paraId="0E4FC7C6" w14:textId="77777777" w:rsidR="00F572B1" w:rsidRDefault="00F572B1" w:rsidP="00F572B1">
      <w:pPr>
        <w:jc w:val="both"/>
        <w:rPr>
          <w:rFonts w:ascii="Arial" w:hAnsi="Arial" w:cs="Arial"/>
        </w:rPr>
      </w:pPr>
    </w:p>
    <w:p w14:paraId="25AFA7EF" w14:textId="77777777" w:rsidR="00F572B1" w:rsidRDefault="00F572B1" w:rsidP="00F572B1">
      <w:pPr>
        <w:jc w:val="both"/>
        <w:rPr>
          <w:rFonts w:ascii="Arial" w:hAnsi="Arial" w:cs="Arial"/>
          <w:i/>
          <w:iCs/>
          <w:color w:val="474747"/>
          <w:shd w:val="clear" w:color="auto" w:fill="FFFFFF"/>
        </w:rPr>
      </w:pPr>
      <w:r w:rsidRPr="00EE27CD">
        <w:rPr>
          <w:rFonts w:ascii="Arial" w:hAnsi="Arial" w:cs="Arial"/>
          <w:i/>
          <w:iCs/>
          <w:color w:val="474747"/>
          <w:shd w:val="clear" w:color="auto" w:fill="FFFFFF"/>
        </w:rPr>
        <w:t xml:space="preserve">„Az 1993. évi III. törvény (továbbiakban: </w:t>
      </w:r>
      <w:proofErr w:type="spellStart"/>
      <w:r w:rsidRPr="00EE27CD">
        <w:rPr>
          <w:rFonts w:ascii="Arial" w:hAnsi="Arial" w:cs="Arial"/>
          <w:i/>
          <w:iCs/>
          <w:color w:val="474747"/>
          <w:shd w:val="clear" w:color="auto" w:fill="FFFFFF"/>
        </w:rPr>
        <w:t>Szoctv</w:t>
      </w:r>
      <w:proofErr w:type="spellEnd"/>
      <w:r w:rsidRPr="00EE27CD">
        <w:rPr>
          <w:rFonts w:ascii="Arial" w:hAnsi="Arial" w:cs="Arial"/>
          <w:i/>
          <w:iCs/>
          <w:color w:val="474747"/>
          <w:shd w:val="clear" w:color="auto" w:fill="FFFFFF"/>
        </w:rPr>
        <w:t>.</w:t>
      </w:r>
      <w:proofErr w:type="gramStart"/>
      <w:r w:rsidRPr="00EE27CD">
        <w:rPr>
          <w:rFonts w:ascii="Arial" w:hAnsi="Arial" w:cs="Arial"/>
          <w:i/>
          <w:iCs/>
          <w:color w:val="474747"/>
          <w:shd w:val="clear" w:color="auto" w:fill="FFFFFF"/>
        </w:rPr>
        <w:t>)115.</w:t>
      </w:r>
      <w:proofErr w:type="gramEnd"/>
      <w:r w:rsidRPr="00EE27CD">
        <w:rPr>
          <w:rFonts w:ascii="Arial" w:hAnsi="Arial" w:cs="Arial"/>
          <w:i/>
          <w:iCs/>
          <w:color w:val="474747"/>
          <w:shd w:val="clear" w:color="auto" w:fill="FFFFFF"/>
        </w:rPr>
        <w:t xml:space="preserve"> § (1)</w:t>
      </w:r>
      <w:hyperlink r:id="rId7" w:anchor="lbj973id6539" w:history="1">
        <w:r w:rsidRPr="00EE27CD">
          <w:rPr>
            <w:rStyle w:val="Hiperhivatkozs"/>
            <w:rFonts w:ascii="Arial" w:hAnsi="Arial" w:cs="Arial"/>
            <w:b/>
            <w:bCs/>
            <w:i/>
            <w:iCs/>
            <w:color w:val="005B92"/>
            <w:shd w:val="clear" w:color="auto" w:fill="FFFFFF"/>
            <w:vertAlign w:val="superscript"/>
          </w:rPr>
          <w:t> * </w:t>
        </w:r>
      </w:hyperlink>
      <w:r w:rsidRPr="00EE27CD">
        <w:rPr>
          <w:rFonts w:ascii="Arial" w:hAnsi="Arial" w:cs="Arial"/>
          <w:i/>
          <w:iCs/>
          <w:color w:val="474747"/>
          <w:shd w:val="clear" w:color="auto" w:fill="FFFFFF"/>
        </w:rPr>
        <w:t xml:space="preserve"> 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</w:t>
      </w:r>
      <w:r w:rsidRPr="00EE27CD">
        <w:rPr>
          <w:rFonts w:ascii="Arial" w:hAnsi="Arial" w:cs="Arial"/>
          <w:b/>
          <w:bCs/>
          <w:i/>
          <w:iCs/>
          <w:color w:val="474747"/>
          <w:shd w:val="clear" w:color="auto" w:fill="FFFFFF"/>
        </w:rPr>
        <w:t>Az intézményi térítési díj összege nem haladhatja meg a szolgáltatási önköltséget.</w:t>
      </w:r>
      <w:r w:rsidRPr="00EE27CD">
        <w:rPr>
          <w:rFonts w:ascii="Arial" w:hAnsi="Arial" w:cs="Arial"/>
          <w:i/>
          <w:iCs/>
          <w:color w:val="474747"/>
          <w:shd w:val="clear" w:color="auto" w:fill="FFFFFF"/>
        </w:rPr>
        <w:t xml:space="preserve"> Az intézményi térítési díj év közben egy alkalommal, támogatott lakhatás esetében két alkalommal korrigálható. Az intézményi térítési díjat integrált intézmény esetében szolgáltatásonként, szakápolási központ esetében a szakápolási ellátásra külön kell meghatározni, ilyen esetben az önköltség számítása során a közös költségelemeket a szolgáltatásonkénti közvetlen költségek arányában kell megosztani.”</w:t>
      </w:r>
    </w:p>
    <w:p w14:paraId="5ECA4DB8" w14:textId="77777777" w:rsidR="00F572B1" w:rsidRDefault="00F572B1" w:rsidP="00F572B1">
      <w:pPr>
        <w:jc w:val="both"/>
        <w:rPr>
          <w:rFonts w:ascii="Arial" w:hAnsi="Arial" w:cs="Arial"/>
          <w:i/>
          <w:iCs/>
          <w:color w:val="474747"/>
          <w:shd w:val="clear" w:color="auto" w:fill="FFFFFF"/>
        </w:rPr>
      </w:pPr>
    </w:p>
    <w:p w14:paraId="12147A24" w14:textId="77777777" w:rsidR="00F572B1" w:rsidRDefault="00F572B1" w:rsidP="00F572B1">
      <w:pPr>
        <w:jc w:val="both"/>
        <w:rPr>
          <w:rFonts w:ascii="Arial" w:hAnsi="Arial" w:cs="Arial"/>
          <w:color w:val="474747"/>
          <w:shd w:val="clear" w:color="auto" w:fill="FFFFFF"/>
        </w:rPr>
      </w:pPr>
      <w:r w:rsidRPr="000455B1">
        <w:rPr>
          <w:rFonts w:ascii="Arial" w:hAnsi="Arial" w:cs="Arial"/>
          <w:color w:val="474747"/>
          <w:u w:val="single"/>
          <w:shd w:val="clear" w:color="auto" w:fill="FFFFFF"/>
        </w:rPr>
        <w:t>Szolgáltatási önköltség:</w:t>
      </w:r>
      <w:r>
        <w:rPr>
          <w:rFonts w:ascii="Arial" w:hAnsi="Arial" w:cs="Arial"/>
          <w:color w:val="474747"/>
          <w:shd w:val="clear" w:color="auto" w:fill="FFFFFF"/>
        </w:rPr>
        <w:t xml:space="preserve"> kiszámítására jelenleg nincs hatályos jogszabályi előírás, így a számítások a tervezett önköltség és a tervezett ellátotti létszám alapján került meghatározásra.</w:t>
      </w:r>
    </w:p>
    <w:p w14:paraId="369E78F1" w14:textId="77777777" w:rsidR="00F572B1" w:rsidRDefault="00F572B1" w:rsidP="00F572B1">
      <w:pPr>
        <w:jc w:val="both"/>
        <w:rPr>
          <w:rFonts w:ascii="Arial" w:hAnsi="Arial" w:cs="Arial"/>
          <w:color w:val="474747"/>
          <w:shd w:val="clear" w:color="auto" w:fill="FFFFFF"/>
        </w:rPr>
      </w:pPr>
    </w:p>
    <w:p w14:paraId="7892826D" w14:textId="77777777" w:rsidR="00F572B1" w:rsidRDefault="00F572B1" w:rsidP="00F572B1">
      <w:pPr>
        <w:jc w:val="both"/>
        <w:rPr>
          <w:rFonts w:ascii="Arial" w:hAnsi="Arial" w:cs="Arial"/>
          <w:color w:val="474747"/>
          <w:shd w:val="clear" w:color="auto" w:fill="FFFFFF"/>
        </w:rPr>
      </w:pPr>
      <w:r w:rsidRPr="005320CC">
        <w:rPr>
          <w:rFonts w:ascii="Arial" w:hAnsi="Arial" w:cs="Arial"/>
          <w:color w:val="474747"/>
          <w:u w:val="single"/>
          <w:shd w:val="clear" w:color="auto" w:fill="FFFFFF"/>
        </w:rPr>
        <w:t>Az önköltség:</w:t>
      </w:r>
      <w:r>
        <w:rPr>
          <w:rFonts w:ascii="Arial" w:hAnsi="Arial" w:cs="Arial"/>
          <w:color w:val="474747"/>
          <w:shd w:val="clear" w:color="auto" w:fill="FFFFFF"/>
        </w:rPr>
        <w:t xml:space="preserve"> a 2022. évre elfogadott költségvetésből kimutatott kiadások, amely arányosítva tartalmazza a foglalkoztatottak személyi juttatását és azok járulékait, a dologi és beruházási kiadásokat. </w:t>
      </w:r>
    </w:p>
    <w:p w14:paraId="27A27760" w14:textId="77777777" w:rsidR="00F572B1" w:rsidRDefault="00F572B1" w:rsidP="00F572B1">
      <w:pPr>
        <w:jc w:val="both"/>
        <w:rPr>
          <w:rFonts w:ascii="Arial" w:hAnsi="Arial" w:cs="Arial"/>
          <w:color w:val="474747"/>
          <w:shd w:val="clear" w:color="auto" w:fill="FFFFFF"/>
        </w:rPr>
      </w:pPr>
    </w:p>
    <w:p w14:paraId="1ECA6762" w14:textId="77777777" w:rsidR="00F572B1" w:rsidRDefault="00F572B1" w:rsidP="00F572B1">
      <w:pPr>
        <w:jc w:val="both"/>
        <w:rPr>
          <w:rFonts w:ascii="Arial" w:hAnsi="Arial" w:cs="Arial"/>
          <w:color w:val="474747"/>
          <w:shd w:val="clear" w:color="auto" w:fill="FFFFFF"/>
        </w:rPr>
      </w:pPr>
      <w:r w:rsidRPr="005320CC">
        <w:rPr>
          <w:rFonts w:ascii="Arial" w:hAnsi="Arial" w:cs="Arial"/>
          <w:color w:val="474747"/>
          <w:u w:val="single"/>
          <w:shd w:val="clear" w:color="auto" w:fill="FFFFFF"/>
        </w:rPr>
        <w:t>Intézményi térítési díj:</w:t>
      </w:r>
      <w:r>
        <w:rPr>
          <w:rFonts w:ascii="Arial" w:hAnsi="Arial" w:cs="Arial"/>
          <w:color w:val="474747"/>
          <w:shd w:val="clear" w:color="auto" w:fill="FFFFFF"/>
        </w:rPr>
        <w:t xml:space="preserve"> a 2022. évre tervezett költségek, a 2022. évre tervezett ellátotti létszám és az annak alapján igényelhető állami támogatás </w:t>
      </w:r>
      <w:proofErr w:type="gramStart"/>
      <w:r>
        <w:rPr>
          <w:rFonts w:ascii="Arial" w:hAnsi="Arial" w:cs="Arial"/>
          <w:color w:val="474747"/>
          <w:shd w:val="clear" w:color="auto" w:fill="FFFFFF"/>
        </w:rPr>
        <w:t>összegét  figyelembe</w:t>
      </w:r>
      <w:proofErr w:type="gramEnd"/>
      <w:r>
        <w:rPr>
          <w:rFonts w:ascii="Arial" w:hAnsi="Arial" w:cs="Arial"/>
          <w:color w:val="474747"/>
          <w:shd w:val="clear" w:color="auto" w:fill="FFFFFF"/>
        </w:rPr>
        <w:t xml:space="preserve"> véve került kiszámításra. </w:t>
      </w:r>
    </w:p>
    <w:p w14:paraId="55ECD558" w14:textId="77777777" w:rsidR="00F572B1" w:rsidRDefault="00F572B1" w:rsidP="00F572B1">
      <w:pPr>
        <w:jc w:val="both"/>
        <w:rPr>
          <w:rFonts w:ascii="Arial" w:hAnsi="Arial" w:cs="Arial"/>
          <w:color w:val="474747"/>
          <w:shd w:val="clear" w:color="auto" w:fill="FFFFFF"/>
        </w:rPr>
      </w:pPr>
    </w:p>
    <w:p w14:paraId="79C17A64" w14:textId="77777777" w:rsidR="00F572B1" w:rsidRDefault="00F572B1" w:rsidP="00F572B1">
      <w:pPr>
        <w:jc w:val="both"/>
        <w:rPr>
          <w:rFonts w:ascii="Arial" w:hAnsi="Arial" w:cs="Arial"/>
          <w:color w:val="474747"/>
          <w:shd w:val="clear" w:color="auto" w:fill="FFFFFF"/>
        </w:rPr>
      </w:pPr>
      <w:r>
        <w:rPr>
          <w:rFonts w:ascii="Arial" w:hAnsi="Arial" w:cs="Arial"/>
          <w:color w:val="474747"/>
          <w:shd w:val="clear" w:color="auto" w:fill="FFFFFF"/>
        </w:rPr>
        <w:t>A számítások végeredménye mellékletként került csatolásra az előterjesztéshez.</w:t>
      </w:r>
    </w:p>
    <w:p w14:paraId="0E813DFA" w14:textId="77777777" w:rsidR="00F572B1" w:rsidRDefault="00F572B1" w:rsidP="00F572B1">
      <w:pPr>
        <w:jc w:val="both"/>
        <w:rPr>
          <w:rFonts w:ascii="Arial" w:hAnsi="Arial" w:cs="Arial"/>
          <w:color w:val="474747"/>
          <w:shd w:val="clear" w:color="auto" w:fill="FFFFFF"/>
        </w:rPr>
      </w:pPr>
    </w:p>
    <w:p w14:paraId="0F3345D0" w14:textId="77777777" w:rsidR="00F572B1" w:rsidRDefault="00F572B1" w:rsidP="00F572B1">
      <w:pPr>
        <w:jc w:val="both"/>
        <w:rPr>
          <w:rFonts w:ascii="Arial" w:hAnsi="Arial" w:cs="Arial"/>
          <w:b/>
          <w:bCs/>
          <w:color w:val="474747"/>
          <w:u w:val="single"/>
          <w:shd w:val="clear" w:color="auto" w:fill="FFFFFF"/>
        </w:rPr>
      </w:pPr>
      <w:r w:rsidRPr="005320CC">
        <w:rPr>
          <w:rFonts w:ascii="Arial" w:hAnsi="Arial" w:cs="Arial"/>
          <w:b/>
          <w:bCs/>
          <w:color w:val="474747"/>
          <w:u w:val="single"/>
          <w:shd w:val="clear" w:color="auto" w:fill="FFFFFF"/>
        </w:rPr>
        <w:t>A számításokhoz szöveges kiegészítés:</w:t>
      </w:r>
    </w:p>
    <w:p w14:paraId="3D09F38F" w14:textId="77777777" w:rsidR="00F572B1" w:rsidRDefault="00F572B1" w:rsidP="00F572B1">
      <w:pPr>
        <w:jc w:val="both"/>
        <w:rPr>
          <w:rFonts w:ascii="Arial" w:hAnsi="Arial" w:cs="Arial"/>
          <w:b/>
          <w:bCs/>
          <w:color w:val="474747"/>
          <w:u w:val="single"/>
          <w:shd w:val="clear" w:color="auto" w:fill="FFFFFF"/>
        </w:rPr>
      </w:pPr>
    </w:p>
    <w:p w14:paraId="41D19B3A" w14:textId="77777777" w:rsidR="00F572B1" w:rsidRPr="005320CC" w:rsidRDefault="00F572B1" w:rsidP="00F572B1">
      <w:pPr>
        <w:jc w:val="both"/>
        <w:rPr>
          <w:rFonts w:ascii="Arial" w:hAnsi="Arial" w:cs="Arial"/>
          <w:color w:val="474747"/>
          <w:u w:val="single"/>
          <w:shd w:val="clear" w:color="auto" w:fill="FFFFFF"/>
        </w:rPr>
      </w:pPr>
      <w:r w:rsidRPr="005320CC">
        <w:rPr>
          <w:rFonts w:ascii="Arial" w:hAnsi="Arial" w:cs="Arial"/>
          <w:color w:val="474747"/>
          <w:u w:val="single"/>
          <w:shd w:val="clear" w:color="auto" w:fill="FFFFFF"/>
        </w:rPr>
        <w:t xml:space="preserve">Gyermekétkeztetés </w:t>
      </w:r>
      <w:r>
        <w:rPr>
          <w:rFonts w:ascii="Arial" w:hAnsi="Arial" w:cs="Arial"/>
          <w:color w:val="474747"/>
          <w:u w:val="single"/>
          <w:shd w:val="clear" w:color="auto" w:fill="FFFFFF"/>
        </w:rPr>
        <w:t>térítési díjának</w:t>
      </w:r>
      <w:r w:rsidRPr="005320CC">
        <w:rPr>
          <w:rFonts w:ascii="Arial" w:hAnsi="Arial" w:cs="Arial"/>
          <w:color w:val="474747"/>
          <w:u w:val="single"/>
          <w:shd w:val="clear" w:color="auto" w:fill="FFFFFF"/>
        </w:rPr>
        <w:t xml:space="preserve"> meghatározása:</w:t>
      </w:r>
    </w:p>
    <w:p w14:paraId="213CD797" w14:textId="77777777" w:rsidR="00F572B1" w:rsidRDefault="00F572B1" w:rsidP="00F572B1">
      <w:pPr>
        <w:jc w:val="both"/>
        <w:rPr>
          <w:rFonts w:ascii="Arial" w:hAnsi="Arial" w:cs="Arial"/>
          <w:color w:val="474747"/>
          <w:shd w:val="clear" w:color="auto" w:fill="FFFFFF"/>
        </w:rPr>
      </w:pPr>
      <w:r>
        <w:rPr>
          <w:rFonts w:ascii="Arial" w:hAnsi="Arial" w:cs="Arial"/>
          <w:color w:val="474747"/>
          <w:shd w:val="clear" w:color="auto" w:fill="FFFFFF"/>
        </w:rPr>
        <w:t xml:space="preserve">A végső nyersanyagnormához háromféle számítás alapján jutottunk: </w:t>
      </w:r>
    </w:p>
    <w:p w14:paraId="36277554" w14:textId="77777777" w:rsidR="00F572B1" w:rsidRDefault="00F572B1" w:rsidP="00F572B1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474747"/>
          <w:shd w:val="clear" w:color="auto" w:fill="FFFFFF"/>
        </w:rPr>
      </w:pPr>
      <w:r>
        <w:rPr>
          <w:rFonts w:ascii="Arial" w:hAnsi="Arial" w:cs="Arial"/>
          <w:color w:val="474747"/>
          <w:shd w:val="clear" w:color="auto" w:fill="FFFFFF"/>
        </w:rPr>
        <w:t>2022. évre október hónapig ténylegesen felhasznált élelmezési nyersanyagköltségből indultunk ki, melynek során megállapítást nyert, hogy k a torzító hatása van annak, hogy csak az utolsó negyedév nagyarányú élelmiszer árnövekedése eloszlik a többi hónap között. Ennek következtében nem tudjuk érvényesíteni a teljes megnövekedett nyersanyagköltséget.</w:t>
      </w:r>
    </w:p>
    <w:p w14:paraId="22CCD735" w14:textId="77777777" w:rsidR="00F572B1" w:rsidRPr="005E053E" w:rsidRDefault="00F572B1" w:rsidP="00F572B1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6B23A0">
        <w:rPr>
          <w:rFonts w:ascii="Arial" w:hAnsi="Arial" w:cs="Arial"/>
          <w:color w:val="474747"/>
          <w:shd w:val="clear" w:color="auto" w:fill="FFFFFF"/>
        </w:rPr>
        <w:t>A fenti torzító hatás kiküszöbölése céljából 2022. október havi tényadatokból indultunk ki. Az október tényleges nyersanyagköltség, illetve a tényleges lefőzött októberi adagszám, mely korrigálásra került ezzel megkaptuk a korrigált egyenértékeket, mellyel a végső számítások készültek.</w:t>
      </w:r>
    </w:p>
    <w:p w14:paraId="2768CEDE" w14:textId="77777777" w:rsidR="00F572B1" w:rsidRPr="005E053E" w:rsidRDefault="00F572B1" w:rsidP="00F572B1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474747"/>
          <w:shd w:val="clear" w:color="auto" w:fill="FFFFFF"/>
        </w:rPr>
        <w:t xml:space="preserve">A főzőkonyhán 10 napon keresztül a megadott étlap alapján tételesen kigyűjtésre került a tízórai és uzsonna költsége. Sajnálatos módon a program paraméterezési gondjai miatt ezt az ebéddel </w:t>
      </w:r>
      <w:proofErr w:type="gramStart"/>
      <w:r>
        <w:rPr>
          <w:rFonts w:ascii="Arial" w:hAnsi="Arial" w:cs="Arial"/>
          <w:color w:val="474747"/>
          <w:shd w:val="clear" w:color="auto" w:fill="FFFFFF"/>
        </w:rPr>
        <w:t>nem  tudtuk</w:t>
      </w:r>
      <w:proofErr w:type="gramEnd"/>
      <w:r>
        <w:rPr>
          <w:rFonts w:ascii="Arial" w:hAnsi="Arial" w:cs="Arial"/>
          <w:color w:val="474747"/>
          <w:shd w:val="clear" w:color="auto" w:fill="FFFFFF"/>
        </w:rPr>
        <w:t xml:space="preserve"> meghatározni.</w:t>
      </w:r>
    </w:p>
    <w:p w14:paraId="7AD4E07A" w14:textId="77777777" w:rsidR="00F572B1" w:rsidRDefault="00F572B1" w:rsidP="00F572B1">
      <w:pPr>
        <w:jc w:val="both"/>
        <w:rPr>
          <w:rFonts w:ascii="Arial" w:hAnsi="Arial" w:cs="Arial"/>
          <w:color w:val="474747"/>
          <w:shd w:val="clear" w:color="auto" w:fill="FFFFFF"/>
        </w:rPr>
      </w:pPr>
      <w:r>
        <w:rPr>
          <w:rFonts w:ascii="Arial" w:hAnsi="Arial" w:cs="Arial"/>
          <w:color w:val="474747"/>
          <w:shd w:val="clear" w:color="auto" w:fill="FFFFFF"/>
        </w:rPr>
        <w:t xml:space="preserve">A mellékletben szereplő táblázatban bemutatásra került a rendeletben szereplő nettó nyersanyagnorma és térítési díj, illetve 2023. január 01-ben érvénybe lépő nettó nyersanyagnorma és térítési díj. </w:t>
      </w:r>
      <w:r w:rsidRPr="00A84C7E">
        <w:rPr>
          <w:rFonts w:ascii="Arial" w:hAnsi="Arial" w:cs="Arial"/>
          <w:i/>
          <w:iCs/>
          <w:color w:val="474747"/>
          <w:shd w:val="clear" w:color="auto" w:fill="FFFFFF"/>
        </w:rPr>
        <w:t>(1. melléklet)</w:t>
      </w:r>
    </w:p>
    <w:p w14:paraId="53B4B39C" w14:textId="77777777" w:rsidR="00F572B1" w:rsidRDefault="00F572B1" w:rsidP="00F572B1">
      <w:pPr>
        <w:jc w:val="both"/>
        <w:rPr>
          <w:rFonts w:ascii="Arial" w:hAnsi="Arial" w:cs="Arial"/>
          <w:color w:val="474747"/>
          <w:shd w:val="clear" w:color="auto" w:fill="FFFFFF"/>
        </w:rPr>
      </w:pPr>
    </w:p>
    <w:p w14:paraId="565B5B49" w14:textId="77777777" w:rsidR="00F572B1" w:rsidRDefault="00F572B1" w:rsidP="00F572B1">
      <w:pPr>
        <w:jc w:val="both"/>
        <w:rPr>
          <w:rFonts w:ascii="Arial" w:hAnsi="Arial" w:cs="Arial"/>
          <w:color w:val="474747"/>
          <w:shd w:val="clear" w:color="auto" w:fill="FFFFFF"/>
        </w:rPr>
      </w:pPr>
      <w:r>
        <w:rPr>
          <w:rFonts w:ascii="Arial" w:hAnsi="Arial" w:cs="Arial"/>
          <w:color w:val="474747"/>
          <w:shd w:val="clear" w:color="auto" w:fill="FFFFFF"/>
        </w:rPr>
        <w:t>A táblázat adatiból látszik, hogy a térítési díjnövekedés 42%-os, ami teljesen reális.</w:t>
      </w:r>
    </w:p>
    <w:p w14:paraId="09C9E3C7" w14:textId="77777777" w:rsidR="00F572B1" w:rsidRDefault="00F572B1" w:rsidP="00F572B1">
      <w:pPr>
        <w:jc w:val="both"/>
        <w:rPr>
          <w:rFonts w:ascii="Arial" w:hAnsi="Arial" w:cs="Arial"/>
          <w:color w:val="474747"/>
          <w:shd w:val="clear" w:color="auto" w:fill="FFFFFF"/>
        </w:rPr>
      </w:pPr>
      <w:r>
        <w:rPr>
          <w:rFonts w:ascii="Arial" w:hAnsi="Arial" w:cs="Arial"/>
          <w:color w:val="474747"/>
          <w:shd w:val="clear" w:color="auto" w:fill="FFFFFF"/>
        </w:rPr>
        <w:t>Sajnos azt is meg kell állapítani, hogy október óta az élelmezési nyersanyagárak tovább nőttek.</w:t>
      </w:r>
    </w:p>
    <w:p w14:paraId="2133FE1F" w14:textId="77777777" w:rsidR="00F572B1" w:rsidRDefault="00F572B1" w:rsidP="00F572B1">
      <w:pPr>
        <w:jc w:val="both"/>
        <w:rPr>
          <w:rFonts w:ascii="Arial" w:hAnsi="Arial" w:cs="Arial"/>
          <w:color w:val="474747"/>
          <w:shd w:val="clear" w:color="auto" w:fill="FFFFFF"/>
        </w:rPr>
      </w:pPr>
    </w:p>
    <w:p w14:paraId="62A8A0E9" w14:textId="77777777" w:rsidR="00F572B1" w:rsidRDefault="00F572B1" w:rsidP="00F572B1">
      <w:pPr>
        <w:jc w:val="both"/>
        <w:rPr>
          <w:rFonts w:ascii="Arial" w:hAnsi="Arial" w:cs="Arial"/>
          <w:color w:val="474747"/>
          <w:shd w:val="clear" w:color="auto" w:fill="FFFFFF"/>
        </w:rPr>
      </w:pPr>
      <w:r>
        <w:rPr>
          <w:rFonts w:ascii="Arial" w:hAnsi="Arial" w:cs="Arial"/>
          <w:color w:val="474747"/>
          <w:shd w:val="clear" w:color="auto" w:fill="FFFFFF"/>
        </w:rPr>
        <w:t xml:space="preserve">Az élelmezésvezetővel történt egyeztetés </w:t>
      </w:r>
      <w:proofErr w:type="gramStart"/>
      <w:r>
        <w:rPr>
          <w:rFonts w:ascii="Arial" w:hAnsi="Arial" w:cs="Arial"/>
          <w:color w:val="474747"/>
          <w:shd w:val="clear" w:color="auto" w:fill="FFFFFF"/>
        </w:rPr>
        <w:t xml:space="preserve">következtében  </w:t>
      </w:r>
      <w:r w:rsidRPr="00341F93">
        <w:rPr>
          <w:rFonts w:ascii="Arial" w:hAnsi="Arial" w:cs="Arial"/>
          <w:b/>
          <w:bCs/>
          <w:i/>
          <w:iCs/>
          <w:color w:val="474747"/>
          <w:shd w:val="clear" w:color="auto" w:fill="FFFFFF"/>
        </w:rPr>
        <w:t>azt</w:t>
      </w:r>
      <w:proofErr w:type="gramEnd"/>
      <w:r w:rsidRPr="00341F93">
        <w:rPr>
          <w:rFonts w:ascii="Arial" w:hAnsi="Arial" w:cs="Arial"/>
          <w:b/>
          <w:bCs/>
          <w:i/>
          <w:iCs/>
          <w:color w:val="474747"/>
          <w:shd w:val="clear" w:color="auto" w:fill="FFFFFF"/>
        </w:rPr>
        <w:t xml:space="preserve">  javasoljuk a Tisztelt Képviselő-testületnek, hogy az általános iskolai étkeztetésnél ne kerüljön megbontásra a korosztály,  egységesen  7-14 éves korosztály kerüljön meghatározásra.</w:t>
      </w:r>
      <w:r>
        <w:rPr>
          <w:rFonts w:ascii="Arial" w:hAnsi="Arial" w:cs="Arial"/>
          <w:color w:val="474747"/>
          <w:shd w:val="clear" w:color="auto" w:fill="FFFFFF"/>
        </w:rPr>
        <w:t xml:space="preserve"> Erre lehetőség úgy van lehetőség, hogy </w:t>
      </w:r>
      <w:proofErr w:type="gramStart"/>
      <w:r>
        <w:rPr>
          <w:rFonts w:ascii="Arial" w:hAnsi="Arial" w:cs="Arial"/>
          <w:color w:val="474747"/>
          <w:shd w:val="clear" w:color="auto" w:fill="FFFFFF"/>
        </w:rPr>
        <w:t>a  jogszabály</w:t>
      </w:r>
      <w:proofErr w:type="gramEnd"/>
      <w:r>
        <w:rPr>
          <w:rFonts w:ascii="Arial" w:hAnsi="Arial" w:cs="Arial"/>
          <w:color w:val="474747"/>
          <w:shd w:val="clear" w:color="auto" w:fill="FFFFFF"/>
        </w:rPr>
        <w:t xml:space="preserve"> által előírt mennyiségi keretek betartásra  kerülnek. </w:t>
      </w:r>
    </w:p>
    <w:p w14:paraId="7A31E694" w14:textId="77777777" w:rsidR="00F572B1" w:rsidRDefault="00F572B1" w:rsidP="00F572B1">
      <w:pPr>
        <w:jc w:val="both"/>
        <w:rPr>
          <w:rFonts w:ascii="Arial" w:hAnsi="Arial" w:cs="Arial"/>
          <w:color w:val="474747"/>
          <w:shd w:val="clear" w:color="auto" w:fill="FFFFFF"/>
        </w:rPr>
      </w:pPr>
    </w:p>
    <w:p w14:paraId="6767B718" w14:textId="77777777" w:rsidR="00F572B1" w:rsidRDefault="00F572B1" w:rsidP="00F572B1">
      <w:pPr>
        <w:jc w:val="both"/>
        <w:rPr>
          <w:rFonts w:ascii="Arial" w:hAnsi="Arial" w:cs="Arial"/>
          <w:b/>
          <w:bCs/>
          <w:color w:val="474747"/>
          <w:u w:val="single"/>
          <w:shd w:val="clear" w:color="auto" w:fill="FFFFFF"/>
        </w:rPr>
      </w:pPr>
      <w:r w:rsidRPr="00341F93">
        <w:rPr>
          <w:rFonts w:ascii="Arial" w:hAnsi="Arial" w:cs="Arial"/>
          <w:b/>
          <w:bCs/>
          <w:color w:val="474747"/>
          <w:u w:val="single"/>
          <w:shd w:val="clear" w:color="auto" w:fill="FFFFFF"/>
        </w:rPr>
        <w:t>Szociális étkeztetés</w:t>
      </w:r>
      <w:r>
        <w:rPr>
          <w:rFonts w:ascii="Arial" w:hAnsi="Arial" w:cs="Arial"/>
          <w:b/>
          <w:bCs/>
          <w:color w:val="474747"/>
          <w:u w:val="single"/>
          <w:shd w:val="clear" w:color="auto" w:fill="FFFFFF"/>
        </w:rPr>
        <w:t xml:space="preserve"> intézményi</w:t>
      </w:r>
      <w:r w:rsidRPr="00341F93">
        <w:rPr>
          <w:rFonts w:ascii="Arial" w:hAnsi="Arial" w:cs="Arial"/>
          <w:b/>
          <w:bCs/>
          <w:color w:val="474747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474747"/>
          <w:u w:val="single"/>
          <w:shd w:val="clear" w:color="auto" w:fill="FFFFFF"/>
        </w:rPr>
        <w:t>térítési díjának</w:t>
      </w:r>
      <w:r w:rsidRPr="00341F93">
        <w:rPr>
          <w:rFonts w:ascii="Arial" w:hAnsi="Arial" w:cs="Arial"/>
          <w:b/>
          <w:bCs/>
          <w:color w:val="474747"/>
          <w:u w:val="single"/>
          <w:shd w:val="clear" w:color="auto" w:fill="FFFFFF"/>
        </w:rPr>
        <w:t xml:space="preserve"> meghatározása:</w:t>
      </w:r>
    </w:p>
    <w:p w14:paraId="10E81353" w14:textId="77777777" w:rsidR="00F572B1" w:rsidRDefault="00F572B1" w:rsidP="00F572B1">
      <w:pPr>
        <w:jc w:val="both"/>
        <w:rPr>
          <w:rFonts w:ascii="Arial" w:hAnsi="Arial" w:cs="Arial"/>
          <w:color w:val="474747"/>
          <w:shd w:val="clear" w:color="auto" w:fill="FFFFFF"/>
        </w:rPr>
      </w:pPr>
      <w:r w:rsidRPr="00341F93">
        <w:rPr>
          <w:rFonts w:ascii="Arial" w:hAnsi="Arial" w:cs="Arial"/>
          <w:color w:val="474747"/>
          <w:shd w:val="clear" w:color="auto" w:fill="FFFFFF"/>
        </w:rPr>
        <w:t>A számítások kétféle módon történtek</w:t>
      </w:r>
      <w:r>
        <w:rPr>
          <w:rFonts w:ascii="Arial" w:hAnsi="Arial" w:cs="Arial"/>
          <w:color w:val="474747"/>
          <w:shd w:val="clear" w:color="auto" w:fill="FFFFFF"/>
        </w:rPr>
        <w:t>:</w:t>
      </w:r>
    </w:p>
    <w:p w14:paraId="323A1771" w14:textId="77777777" w:rsidR="00F572B1" w:rsidRPr="00341F93" w:rsidRDefault="00F572B1" w:rsidP="00F572B1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341F93">
        <w:rPr>
          <w:rFonts w:ascii="Arial" w:hAnsi="Arial" w:cs="Arial"/>
          <w:color w:val="474747"/>
          <w:shd w:val="clear" w:color="auto" w:fill="FFFFFF"/>
        </w:rPr>
        <w:t>A fentiekben leírtak szerint a 2022. évre elfogadott költségvetés számaiból indultunk ki</w:t>
      </w:r>
      <w:r>
        <w:rPr>
          <w:rFonts w:ascii="Arial" w:hAnsi="Arial" w:cs="Arial"/>
          <w:color w:val="474747"/>
          <w:shd w:val="clear" w:color="auto" w:fill="FFFFFF"/>
        </w:rPr>
        <w:t xml:space="preserve">, melynek során a térítési díj összege </w:t>
      </w:r>
      <w:r w:rsidRPr="00341F93">
        <w:rPr>
          <w:rFonts w:ascii="Arial" w:hAnsi="Arial" w:cs="Arial"/>
          <w:b/>
          <w:bCs/>
          <w:color w:val="474747"/>
          <w:shd w:val="clear" w:color="auto" w:fill="FFFFFF"/>
        </w:rPr>
        <w:t>1.270.- Ft/fő/nap</w:t>
      </w:r>
      <w:r>
        <w:rPr>
          <w:rFonts w:ascii="Arial" w:hAnsi="Arial" w:cs="Arial"/>
          <w:color w:val="474747"/>
          <w:shd w:val="clear" w:color="auto" w:fill="FFFFFF"/>
        </w:rPr>
        <w:t xml:space="preserve">. </w:t>
      </w:r>
      <w:r w:rsidRPr="00A84C7E">
        <w:rPr>
          <w:rFonts w:ascii="Arial" w:hAnsi="Arial" w:cs="Arial"/>
          <w:i/>
          <w:iCs/>
          <w:color w:val="474747"/>
          <w:shd w:val="clear" w:color="auto" w:fill="FFFFFF"/>
        </w:rPr>
        <w:t>(2. melléklet)</w:t>
      </w:r>
      <w:r>
        <w:rPr>
          <w:rFonts w:ascii="Arial" w:hAnsi="Arial" w:cs="Arial"/>
          <w:color w:val="474747"/>
          <w:shd w:val="clear" w:color="auto" w:fill="FFFFFF"/>
        </w:rPr>
        <w:t xml:space="preserve"> Ez a térítési díj a rászorulók anyagi helyzetét figyelembe véve magas, ezért készült egy másik számítás is.</w:t>
      </w:r>
    </w:p>
    <w:p w14:paraId="79A21E0B" w14:textId="77777777" w:rsidR="00F572B1" w:rsidRPr="003F1412" w:rsidRDefault="00F572B1" w:rsidP="00F572B1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color w:val="474747"/>
          <w:shd w:val="clear" w:color="auto" w:fill="FFFFFF"/>
        </w:rPr>
        <w:t xml:space="preserve">A szociális étkezés intézményi térítési díja a 2021. évi tényadatok alapján kerül kiszámításra, melynek összege </w:t>
      </w:r>
      <w:r w:rsidRPr="0047694D">
        <w:rPr>
          <w:rFonts w:ascii="Arial" w:hAnsi="Arial" w:cs="Arial"/>
          <w:b/>
          <w:bCs/>
          <w:color w:val="474747"/>
          <w:shd w:val="clear" w:color="auto" w:fill="FFFFFF"/>
        </w:rPr>
        <w:t>795.- Ft/fő/nap</w:t>
      </w:r>
      <w:r>
        <w:rPr>
          <w:rFonts w:ascii="Arial" w:hAnsi="Arial" w:cs="Arial"/>
          <w:b/>
          <w:bCs/>
          <w:color w:val="474747"/>
          <w:shd w:val="clear" w:color="auto" w:fill="FFFFFF"/>
        </w:rPr>
        <w:t xml:space="preserve">. </w:t>
      </w:r>
      <w:r w:rsidRPr="003F1412">
        <w:rPr>
          <w:rFonts w:ascii="Arial" w:hAnsi="Arial" w:cs="Arial"/>
          <w:i/>
          <w:iCs/>
          <w:color w:val="474747"/>
          <w:shd w:val="clear" w:color="auto" w:fill="FFFFFF"/>
        </w:rPr>
        <w:t>(3. melléklet)</w:t>
      </w:r>
    </w:p>
    <w:p w14:paraId="5B677D96" w14:textId="77777777" w:rsidR="00F572B1" w:rsidRDefault="00F572B1" w:rsidP="00F57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jogszabály lehetőséget ad arra, hogy a Tisztelt Képviselő-testület az önköltség alapján számított intézményi térítési díjnál alacsonyabb összegben állapítsa meg az intézményi térítési díjat. Kiszállítási költség nem került felszámításra, mivel az a </w:t>
      </w:r>
      <w:proofErr w:type="spellStart"/>
      <w:r>
        <w:rPr>
          <w:rFonts w:ascii="Arial" w:hAnsi="Arial" w:cs="Arial"/>
        </w:rPr>
        <w:t>Tanyagondoki</w:t>
      </w:r>
      <w:proofErr w:type="spellEnd"/>
      <w:r>
        <w:rPr>
          <w:rFonts w:ascii="Arial" w:hAnsi="Arial" w:cs="Arial"/>
        </w:rPr>
        <w:t xml:space="preserve"> szolgálat feladatkörébe tartozik.</w:t>
      </w:r>
    </w:p>
    <w:p w14:paraId="2C49CB6B" w14:textId="77777777" w:rsidR="00F572B1" w:rsidRDefault="00F572B1" w:rsidP="00F572B1">
      <w:pPr>
        <w:jc w:val="both"/>
        <w:rPr>
          <w:rFonts w:ascii="Arial" w:hAnsi="Arial" w:cs="Arial"/>
        </w:rPr>
      </w:pPr>
    </w:p>
    <w:p w14:paraId="260D9F3D" w14:textId="77777777" w:rsidR="00F572B1" w:rsidRDefault="00F572B1" w:rsidP="00F572B1">
      <w:pPr>
        <w:jc w:val="both"/>
        <w:rPr>
          <w:rFonts w:ascii="Arial" w:hAnsi="Arial" w:cs="Arial"/>
          <w:b/>
          <w:bCs/>
          <w:i/>
          <w:iCs/>
          <w:color w:val="474747"/>
          <w:shd w:val="clear" w:color="auto" w:fill="FFFFFF"/>
        </w:rPr>
      </w:pPr>
      <w:r>
        <w:rPr>
          <w:rFonts w:ascii="Arial" w:hAnsi="Arial" w:cs="Arial"/>
        </w:rPr>
        <w:t xml:space="preserve">Ezért </w:t>
      </w:r>
      <w:proofErr w:type="gramStart"/>
      <w:r w:rsidRPr="00341F93">
        <w:rPr>
          <w:rFonts w:ascii="Arial" w:hAnsi="Arial" w:cs="Arial"/>
          <w:b/>
          <w:bCs/>
          <w:i/>
          <w:iCs/>
          <w:color w:val="474747"/>
          <w:shd w:val="clear" w:color="auto" w:fill="FFFFFF"/>
        </w:rPr>
        <w:t>azt  javasoljuk</w:t>
      </w:r>
      <w:proofErr w:type="gramEnd"/>
      <w:r w:rsidRPr="00341F93">
        <w:rPr>
          <w:rFonts w:ascii="Arial" w:hAnsi="Arial" w:cs="Arial"/>
          <w:b/>
          <w:bCs/>
          <w:i/>
          <w:iCs/>
          <w:color w:val="474747"/>
          <w:shd w:val="clear" w:color="auto" w:fill="FFFFFF"/>
        </w:rPr>
        <w:t xml:space="preserve"> a Tisztelt Képviselő-testületnek, hogy a</w:t>
      </w:r>
      <w:r>
        <w:rPr>
          <w:rFonts w:ascii="Arial" w:hAnsi="Arial" w:cs="Arial"/>
          <w:b/>
          <w:bCs/>
          <w:i/>
          <w:iCs/>
          <w:color w:val="474747"/>
          <w:shd w:val="clear" w:color="auto" w:fill="FFFFFF"/>
        </w:rPr>
        <w:t xml:space="preserve"> szociális étkeztetés intézményi térítési díját 795.- Ft/nap/fő összegben állapítsa meg. </w:t>
      </w:r>
    </w:p>
    <w:p w14:paraId="73A2B90E" w14:textId="77777777" w:rsidR="00F572B1" w:rsidRDefault="00F572B1" w:rsidP="00F572B1">
      <w:pPr>
        <w:jc w:val="both"/>
        <w:rPr>
          <w:rFonts w:ascii="Arial" w:hAnsi="Arial" w:cs="Arial"/>
          <w:b/>
          <w:bCs/>
          <w:i/>
          <w:iCs/>
          <w:color w:val="474747"/>
          <w:shd w:val="clear" w:color="auto" w:fill="FFFFFF"/>
        </w:rPr>
      </w:pPr>
    </w:p>
    <w:p w14:paraId="44A23C61" w14:textId="77777777" w:rsidR="00F572B1" w:rsidRDefault="00F572B1" w:rsidP="00F572B1">
      <w:pPr>
        <w:jc w:val="both"/>
        <w:rPr>
          <w:rFonts w:ascii="Arial" w:hAnsi="Arial" w:cs="Arial"/>
          <w:b/>
          <w:bCs/>
          <w:color w:val="474747"/>
          <w:u w:val="single"/>
          <w:shd w:val="clear" w:color="auto" w:fill="FFFFFF"/>
        </w:rPr>
      </w:pPr>
      <w:r w:rsidRPr="006925E7">
        <w:rPr>
          <w:rFonts w:ascii="Arial" w:hAnsi="Arial" w:cs="Arial"/>
          <w:b/>
          <w:bCs/>
          <w:color w:val="474747"/>
          <w:u w:val="single"/>
          <w:shd w:val="clear" w:color="auto" w:fill="FFFFFF"/>
        </w:rPr>
        <w:t>Munkahelyi étkeztetés köznevelési intézményben</w:t>
      </w:r>
      <w:r>
        <w:rPr>
          <w:rFonts w:ascii="Arial" w:hAnsi="Arial" w:cs="Arial"/>
          <w:b/>
          <w:bCs/>
          <w:color w:val="474747"/>
          <w:u w:val="single"/>
          <w:shd w:val="clear" w:color="auto" w:fill="FFFFFF"/>
        </w:rPr>
        <w:t>:</w:t>
      </w:r>
    </w:p>
    <w:p w14:paraId="1EF33D77" w14:textId="77777777" w:rsidR="00F572B1" w:rsidRDefault="00F572B1" w:rsidP="00F572B1">
      <w:pPr>
        <w:jc w:val="both"/>
        <w:rPr>
          <w:rFonts w:ascii="Arial" w:hAnsi="Arial" w:cs="Arial"/>
          <w:color w:val="474747"/>
          <w:shd w:val="clear" w:color="auto" w:fill="FFFFFF"/>
        </w:rPr>
      </w:pPr>
      <w:r>
        <w:rPr>
          <w:rFonts w:ascii="Arial" w:hAnsi="Arial" w:cs="Arial"/>
          <w:color w:val="474747"/>
          <w:shd w:val="clear" w:color="auto" w:fill="FFFFFF"/>
        </w:rPr>
        <w:t>Ide tartoznak a köznevelési intézményben a pedagógusok és más munkavállalók részére biztosított étkezéssel összefüggő feladatok ellátása.</w:t>
      </w:r>
    </w:p>
    <w:p w14:paraId="7489CB1B" w14:textId="77777777" w:rsidR="00F572B1" w:rsidRDefault="00F572B1" w:rsidP="00F572B1">
      <w:pPr>
        <w:jc w:val="both"/>
        <w:rPr>
          <w:rFonts w:ascii="Arial" w:hAnsi="Arial" w:cs="Arial"/>
          <w:color w:val="474747"/>
          <w:shd w:val="clear" w:color="auto" w:fill="FFFFFF"/>
        </w:rPr>
      </w:pPr>
      <w:r>
        <w:rPr>
          <w:rFonts w:ascii="Arial" w:hAnsi="Arial" w:cs="Arial"/>
          <w:color w:val="474747"/>
          <w:shd w:val="clear" w:color="auto" w:fill="FFFFFF"/>
        </w:rPr>
        <w:t xml:space="preserve">A jogszabály a klasszikus </w:t>
      </w:r>
      <w:proofErr w:type="gramStart"/>
      <w:r>
        <w:rPr>
          <w:rFonts w:ascii="Arial" w:hAnsi="Arial" w:cs="Arial"/>
          <w:color w:val="474747"/>
          <w:shd w:val="clear" w:color="auto" w:fill="FFFFFF"/>
        </w:rPr>
        <w:t>munkahelyi  vendéglátást</w:t>
      </w:r>
      <w:proofErr w:type="gramEnd"/>
      <w:r>
        <w:rPr>
          <w:rFonts w:ascii="Arial" w:hAnsi="Arial" w:cs="Arial"/>
          <w:color w:val="474747"/>
          <w:shd w:val="clear" w:color="auto" w:fill="FFFFFF"/>
        </w:rPr>
        <w:t xml:space="preserve"> megszüntette. </w:t>
      </w:r>
    </w:p>
    <w:p w14:paraId="6541B295" w14:textId="77777777" w:rsidR="00F572B1" w:rsidRPr="003F1412" w:rsidRDefault="00F572B1" w:rsidP="00F572B1">
      <w:pPr>
        <w:jc w:val="both"/>
        <w:rPr>
          <w:rFonts w:ascii="Arial" w:hAnsi="Arial" w:cs="Arial"/>
          <w:i/>
          <w:iCs/>
          <w:color w:val="474747"/>
          <w:shd w:val="clear" w:color="auto" w:fill="FFFFFF"/>
        </w:rPr>
      </w:pPr>
      <w:r>
        <w:rPr>
          <w:rFonts w:ascii="Arial" w:hAnsi="Arial" w:cs="Arial"/>
          <w:color w:val="474747"/>
          <w:shd w:val="clear" w:color="auto" w:fill="FFFFFF"/>
        </w:rPr>
        <w:t xml:space="preserve">A köznevelési intézményben dolgozók részére a szolgáltatás önköltsége a 2021. évi teljesítési adatok alapján került meghatározásra, melynek összege </w:t>
      </w:r>
      <w:r w:rsidRPr="00D36778">
        <w:rPr>
          <w:rFonts w:ascii="Arial" w:hAnsi="Arial" w:cs="Arial"/>
          <w:b/>
          <w:bCs/>
          <w:color w:val="474747"/>
          <w:shd w:val="clear" w:color="auto" w:fill="FFFFFF"/>
        </w:rPr>
        <w:t>925.- Ft/fő/ebéd</w:t>
      </w:r>
      <w:r w:rsidRPr="003F1412">
        <w:rPr>
          <w:rFonts w:ascii="Arial" w:hAnsi="Arial" w:cs="Arial"/>
          <w:b/>
          <w:bCs/>
          <w:i/>
          <w:iCs/>
          <w:color w:val="474747"/>
          <w:shd w:val="clear" w:color="auto" w:fill="FFFFFF"/>
        </w:rPr>
        <w:t>.</w:t>
      </w:r>
      <w:r w:rsidRPr="003F1412">
        <w:rPr>
          <w:rFonts w:ascii="Arial" w:hAnsi="Arial" w:cs="Arial"/>
          <w:i/>
          <w:iCs/>
          <w:color w:val="474747"/>
          <w:shd w:val="clear" w:color="auto" w:fill="FFFFFF"/>
        </w:rPr>
        <w:t>(4. melléklet)</w:t>
      </w:r>
    </w:p>
    <w:p w14:paraId="01F330BF" w14:textId="77777777" w:rsidR="00F572B1" w:rsidRDefault="00F572B1" w:rsidP="00F572B1">
      <w:pPr>
        <w:jc w:val="both"/>
        <w:rPr>
          <w:rFonts w:ascii="Arial" w:hAnsi="Arial" w:cs="Arial"/>
          <w:color w:val="474747"/>
          <w:shd w:val="clear" w:color="auto" w:fill="FFFFFF"/>
        </w:rPr>
      </w:pPr>
      <w:r>
        <w:rPr>
          <w:rFonts w:ascii="Arial" w:hAnsi="Arial" w:cs="Arial"/>
          <w:color w:val="474747"/>
          <w:shd w:val="clear" w:color="auto" w:fill="FFFFFF"/>
        </w:rPr>
        <w:t xml:space="preserve">Az Önkormányzati rendeletben szereplő, 60 év felettiek, külső vendég étkeztetés, illetve a nyári szabad kapacitás terhére történő étkeztetésre </w:t>
      </w:r>
      <w:proofErr w:type="gramStart"/>
      <w:r>
        <w:rPr>
          <w:rFonts w:ascii="Arial" w:hAnsi="Arial" w:cs="Arial"/>
          <w:color w:val="474747"/>
          <w:shd w:val="clear" w:color="auto" w:fill="FFFFFF"/>
        </w:rPr>
        <w:t>nincs</w:t>
      </w:r>
      <w:proofErr w:type="gramEnd"/>
      <w:r>
        <w:rPr>
          <w:rFonts w:ascii="Arial" w:hAnsi="Arial" w:cs="Arial"/>
          <w:color w:val="474747"/>
          <w:shd w:val="clear" w:color="auto" w:fill="FFFFFF"/>
        </w:rPr>
        <w:t xml:space="preserve"> lehetőség ezért ki kell venni belőle. Diétás étkeztetést a konyha nem biztosít. A kedvezményes étkeztetés 2022. szeptember 01-től megszűnt.</w:t>
      </w:r>
    </w:p>
    <w:p w14:paraId="00134F10" w14:textId="77777777" w:rsidR="00F572B1" w:rsidRPr="00D36778" w:rsidRDefault="00F572B1" w:rsidP="00F572B1">
      <w:pPr>
        <w:jc w:val="both"/>
        <w:rPr>
          <w:rFonts w:ascii="Arial" w:hAnsi="Arial" w:cs="Arial"/>
          <w:color w:val="474747"/>
          <w:shd w:val="clear" w:color="auto" w:fill="FFFFFF"/>
        </w:rPr>
      </w:pPr>
      <w:r>
        <w:rPr>
          <w:rFonts w:ascii="Arial" w:hAnsi="Arial" w:cs="Arial"/>
          <w:color w:val="474747"/>
          <w:shd w:val="clear" w:color="auto" w:fill="FFFFFF"/>
        </w:rPr>
        <w:t>Kérjük a Tisztelt-képviselő testületet, hogy az előterjesztést szíveskedjen megtárgyalni és a szükséges döntéseket meghozni.</w:t>
      </w:r>
    </w:p>
    <w:p w14:paraId="702D5463" w14:textId="77777777" w:rsidR="00F572B1" w:rsidRDefault="00F572B1" w:rsidP="00F57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Balatonvilágos, 2022. 12.01.</w:t>
      </w:r>
    </w:p>
    <w:p w14:paraId="4C163ACD" w14:textId="77777777" w:rsidR="00F572B1" w:rsidRDefault="00F572B1" w:rsidP="00F57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Tisztelettel:  </w:t>
      </w:r>
    </w:p>
    <w:p w14:paraId="0BDA981A" w14:textId="77777777" w:rsidR="00F572B1" w:rsidRDefault="00F572B1" w:rsidP="00F572B1">
      <w:pPr>
        <w:jc w:val="both"/>
        <w:rPr>
          <w:rFonts w:ascii="Arial" w:hAnsi="Arial" w:cs="Arial"/>
        </w:rPr>
      </w:pPr>
    </w:p>
    <w:p w14:paraId="5C09D7D0" w14:textId="77777777" w:rsidR="00F572B1" w:rsidRDefault="00F572B1" w:rsidP="00F572B1">
      <w:pPr>
        <w:jc w:val="both"/>
        <w:rPr>
          <w:rFonts w:ascii="Arial" w:hAnsi="Arial" w:cs="Arial"/>
        </w:rPr>
      </w:pPr>
    </w:p>
    <w:p w14:paraId="00A93383" w14:textId="77777777" w:rsidR="00F572B1" w:rsidRDefault="00F572B1" w:rsidP="00F57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Kovács Tamás                   </w:t>
      </w:r>
      <w:proofErr w:type="spellStart"/>
      <w:r>
        <w:rPr>
          <w:rFonts w:ascii="Arial" w:hAnsi="Arial" w:cs="Arial"/>
        </w:rPr>
        <w:t>Závodni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Lászlóné            Gáspárné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Kigyosi</w:t>
      </w:r>
      <w:proofErr w:type="spellEnd"/>
      <w:r>
        <w:rPr>
          <w:rFonts w:ascii="Arial" w:hAnsi="Arial" w:cs="Arial"/>
        </w:rPr>
        <w:t xml:space="preserve"> Veronika</w:t>
      </w:r>
    </w:p>
    <w:p w14:paraId="7629E01C" w14:textId="77777777" w:rsidR="00F572B1" w:rsidRDefault="00F572B1" w:rsidP="00F57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intézményvezető</w:t>
      </w:r>
      <w:proofErr w:type="gramEnd"/>
      <w:r>
        <w:rPr>
          <w:rFonts w:ascii="Arial" w:hAnsi="Arial" w:cs="Arial"/>
        </w:rPr>
        <w:t xml:space="preserve">                gazdasági vezető                     élelmezésvezető                                  </w:t>
      </w:r>
    </w:p>
    <w:p w14:paraId="3AC266F7" w14:textId="77777777" w:rsidR="00F572B1" w:rsidRDefault="00F572B1" w:rsidP="00F572B1">
      <w:pPr>
        <w:ind w:left="4111" w:hanging="4188"/>
        <w:rPr>
          <w:rFonts w:ascii="Arial" w:hAnsi="Arial" w:cs="Arial"/>
        </w:rPr>
      </w:pPr>
    </w:p>
    <w:p w14:paraId="4EF4F0AA" w14:textId="77777777" w:rsidR="00F572B1" w:rsidRPr="00831B26" w:rsidRDefault="00F572B1" w:rsidP="00F572B1">
      <w:pPr>
        <w:ind w:left="4111" w:hanging="418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Összesítő táblázat a közétkeztetési intézményi térítési díjakról</w:t>
      </w: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4784"/>
        <w:gridCol w:w="2311"/>
        <w:gridCol w:w="2113"/>
      </w:tblGrid>
      <w:tr w:rsidR="00F572B1" w14:paraId="4D81B402" w14:textId="77777777" w:rsidTr="00EA2142">
        <w:tc>
          <w:tcPr>
            <w:tcW w:w="4784" w:type="dxa"/>
          </w:tcPr>
          <w:p w14:paraId="25C188EB" w14:textId="77777777" w:rsidR="00F572B1" w:rsidRPr="00C205C7" w:rsidRDefault="00F572B1" w:rsidP="00EA21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2311" w:type="dxa"/>
          </w:tcPr>
          <w:p w14:paraId="0CAE6D13" w14:textId="77777777" w:rsidR="00F572B1" w:rsidRPr="00C205C7" w:rsidRDefault="00F572B1" w:rsidP="00EA2142">
            <w:pPr>
              <w:jc w:val="center"/>
              <w:rPr>
                <w:rFonts w:ascii="Arial" w:hAnsi="Arial" w:cs="Arial"/>
                <w:b/>
                <w:bCs/>
              </w:rPr>
            </w:pPr>
            <w:r w:rsidRPr="00C205C7">
              <w:rPr>
                <w:rFonts w:ascii="Arial" w:hAnsi="Arial" w:cs="Arial"/>
                <w:b/>
                <w:bCs/>
              </w:rPr>
              <w:t>Nyersanyagnorma</w:t>
            </w:r>
          </w:p>
          <w:p w14:paraId="1A9B333E" w14:textId="77777777" w:rsidR="00F572B1" w:rsidRPr="00C205C7" w:rsidRDefault="00F572B1" w:rsidP="00EA2142">
            <w:pPr>
              <w:jc w:val="center"/>
              <w:rPr>
                <w:rFonts w:ascii="Arial" w:hAnsi="Arial" w:cs="Arial"/>
                <w:b/>
                <w:bCs/>
              </w:rPr>
            </w:pPr>
            <w:r w:rsidRPr="00C205C7">
              <w:rPr>
                <w:rFonts w:ascii="Arial" w:hAnsi="Arial" w:cs="Arial"/>
                <w:b/>
                <w:bCs/>
              </w:rPr>
              <w:t>(Ft/fő/nap)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113" w:type="dxa"/>
          </w:tcPr>
          <w:p w14:paraId="4F0993FC" w14:textId="77777777" w:rsidR="00F572B1" w:rsidRPr="00C205C7" w:rsidRDefault="00F572B1" w:rsidP="00EA2142">
            <w:pPr>
              <w:jc w:val="center"/>
              <w:rPr>
                <w:rFonts w:ascii="Arial" w:hAnsi="Arial" w:cs="Arial"/>
                <w:b/>
                <w:bCs/>
              </w:rPr>
            </w:pPr>
            <w:r w:rsidRPr="00C205C7">
              <w:rPr>
                <w:rFonts w:ascii="Arial" w:hAnsi="Arial" w:cs="Arial"/>
                <w:b/>
                <w:bCs/>
              </w:rPr>
              <w:t>Térítési díj</w:t>
            </w:r>
          </w:p>
          <w:p w14:paraId="3D7F08CF" w14:textId="77777777" w:rsidR="00F572B1" w:rsidRDefault="00F572B1" w:rsidP="00EA2142">
            <w:pPr>
              <w:jc w:val="center"/>
              <w:rPr>
                <w:rFonts w:ascii="Arial" w:hAnsi="Arial" w:cs="Arial"/>
              </w:rPr>
            </w:pPr>
            <w:r w:rsidRPr="00C205C7">
              <w:rPr>
                <w:rFonts w:ascii="Arial" w:hAnsi="Arial" w:cs="Arial"/>
                <w:b/>
                <w:bCs/>
              </w:rPr>
              <w:t>(Ft/fő/nap)</w:t>
            </w:r>
            <w:r>
              <w:rPr>
                <w:rFonts w:ascii="Arial" w:hAnsi="Arial" w:cs="Arial"/>
                <w:b/>
                <w:bCs/>
              </w:rPr>
              <w:t>**</w:t>
            </w:r>
          </w:p>
        </w:tc>
      </w:tr>
      <w:tr w:rsidR="00F572B1" w14:paraId="61072423" w14:textId="77777777" w:rsidTr="00EA2142">
        <w:tc>
          <w:tcPr>
            <w:tcW w:w="4784" w:type="dxa"/>
          </w:tcPr>
          <w:p w14:paraId="03E37D28" w14:textId="77777777" w:rsidR="00F572B1" w:rsidRPr="00C205C7" w:rsidRDefault="00F572B1" w:rsidP="00EA2142">
            <w:pPr>
              <w:rPr>
                <w:rFonts w:ascii="Arial" w:hAnsi="Arial" w:cs="Arial"/>
                <w:b/>
                <w:bCs/>
              </w:rPr>
            </w:pPr>
            <w:r w:rsidRPr="00C205C7">
              <w:rPr>
                <w:rFonts w:ascii="Arial" w:hAnsi="Arial" w:cs="Arial"/>
                <w:b/>
                <w:bCs/>
              </w:rPr>
              <w:t>Óvodai ellátás</w:t>
            </w:r>
          </w:p>
        </w:tc>
        <w:tc>
          <w:tcPr>
            <w:tcW w:w="2311" w:type="dxa"/>
          </w:tcPr>
          <w:p w14:paraId="4945257F" w14:textId="77777777" w:rsidR="00F572B1" w:rsidRDefault="00F572B1" w:rsidP="00EA2142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7CBC5B4A" w14:textId="77777777" w:rsidR="00F572B1" w:rsidRDefault="00F572B1" w:rsidP="00EA2142">
            <w:pPr>
              <w:rPr>
                <w:rFonts w:ascii="Arial" w:hAnsi="Arial" w:cs="Arial"/>
              </w:rPr>
            </w:pPr>
          </w:p>
        </w:tc>
      </w:tr>
      <w:tr w:rsidR="00F572B1" w14:paraId="6C33B157" w14:textId="77777777" w:rsidTr="00EA2142">
        <w:tc>
          <w:tcPr>
            <w:tcW w:w="4784" w:type="dxa"/>
          </w:tcPr>
          <w:p w14:paraId="6A022F19" w14:textId="77777777" w:rsidR="00F572B1" w:rsidRDefault="00F572B1" w:rsidP="00EA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Tízórai</w:t>
            </w:r>
          </w:p>
        </w:tc>
        <w:tc>
          <w:tcPr>
            <w:tcW w:w="2311" w:type="dxa"/>
          </w:tcPr>
          <w:p w14:paraId="70D5D0DC" w14:textId="77777777" w:rsidR="00F572B1" w:rsidRDefault="00F572B1" w:rsidP="00EA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2113" w:type="dxa"/>
          </w:tcPr>
          <w:p w14:paraId="55BA6EA6" w14:textId="77777777" w:rsidR="00F572B1" w:rsidRDefault="00F572B1" w:rsidP="00EA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F572B1" w14:paraId="182049BE" w14:textId="77777777" w:rsidTr="00EA2142">
        <w:tc>
          <w:tcPr>
            <w:tcW w:w="4784" w:type="dxa"/>
          </w:tcPr>
          <w:p w14:paraId="16274B0C" w14:textId="77777777" w:rsidR="00F572B1" w:rsidRDefault="00F572B1" w:rsidP="00EA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Ebéd </w:t>
            </w:r>
          </w:p>
        </w:tc>
        <w:tc>
          <w:tcPr>
            <w:tcW w:w="2311" w:type="dxa"/>
          </w:tcPr>
          <w:p w14:paraId="7C76C952" w14:textId="77777777" w:rsidR="00F572B1" w:rsidRDefault="00F572B1" w:rsidP="00EA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</w:p>
        </w:tc>
        <w:tc>
          <w:tcPr>
            <w:tcW w:w="2113" w:type="dxa"/>
          </w:tcPr>
          <w:p w14:paraId="7416574E" w14:textId="77777777" w:rsidR="00F572B1" w:rsidRDefault="00F572B1" w:rsidP="00EA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</w:p>
        </w:tc>
      </w:tr>
      <w:tr w:rsidR="00F572B1" w14:paraId="5B8E9FB5" w14:textId="77777777" w:rsidTr="00EA2142">
        <w:tc>
          <w:tcPr>
            <w:tcW w:w="4784" w:type="dxa"/>
          </w:tcPr>
          <w:p w14:paraId="29B9C1FC" w14:textId="77777777" w:rsidR="00F572B1" w:rsidRDefault="00F572B1" w:rsidP="00EA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Uzsonna</w:t>
            </w:r>
          </w:p>
        </w:tc>
        <w:tc>
          <w:tcPr>
            <w:tcW w:w="2311" w:type="dxa"/>
          </w:tcPr>
          <w:p w14:paraId="5653B0B8" w14:textId="77777777" w:rsidR="00F572B1" w:rsidRDefault="00F572B1" w:rsidP="00EA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2113" w:type="dxa"/>
          </w:tcPr>
          <w:p w14:paraId="63AF6A51" w14:textId="77777777" w:rsidR="00F572B1" w:rsidRDefault="00F572B1" w:rsidP="00EA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F572B1" w14:paraId="556AD7FD" w14:textId="77777777" w:rsidTr="00EA2142">
        <w:tc>
          <w:tcPr>
            <w:tcW w:w="4784" w:type="dxa"/>
          </w:tcPr>
          <w:p w14:paraId="0991CD61" w14:textId="77777777" w:rsidR="00F572B1" w:rsidRPr="00C205C7" w:rsidRDefault="00F572B1" w:rsidP="00EA21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Pr="00C205C7">
              <w:rPr>
                <w:rFonts w:ascii="Arial" w:hAnsi="Arial" w:cs="Arial"/>
                <w:b/>
                <w:bCs/>
              </w:rPr>
              <w:t>Összesen:</w:t>
            </w:r>
          </w:p>
        </w:tc>
        <w:tc>
          <w:tcPr>
            <w:tcW w:w="2311" w:type="dxa"/>
          </w:tcPr>
          <w:p w14:paraId="3980C7EC" w14:textId="77777777" w:rsidR="00F572B1" w:rsidRPr="00C205C7" w:rsidRDefault="00F572B1" w:rsidP="00EA2142">
            <w:pPr>
              <w:jc w:val="center"/>
              <w:rPr>
                <w:rFonts w:ascii="Arial" w:hAnsi="Arial" w:cs="Arial"/>
                <w:b/>
                <w:bCs/>
              </w:rPr>
            </w:pPr>
            <w:r w:rsidRPr="00C205C7">
              <w:rPr>
                <w:rFonts w:ascii="Arial" w:hAnsi="Arial" w:cs="Arial"/>
                <w:b/>
                <w:bCs/>
              </w:rPr>
              <w:t>465</w:t>
            </w:r>
          </w:p>
        </w:tc>
        <w:tc>
          <w:tcPr>
            <w:tcW w:w="2113" w:type="dxa"/>
          </w:tcPr>
          <w:p w14:paraId="1C827FBB" w14:textId="77777777" w:rsidR="00F572B1" w:rsidRPr="00C205C7" w:rsidRDefault="00F572B1" w:rsidP="00EA2142">
            <w:pPr>
              <w:jc w:val="center"/>
              <w:rPr>
                <w:rFonts w:ascii="Arial" w:hAnsi="Arial" w:cs="Arial"/>
                <w:b/>
                <w:bCs/>
              </w:rPr>
            </w:pPr>
            <w:r w:rsidRPr="00C205C7">
              <w:rPr>
                <w:rFonts w:ascii="Arial" w:hAnsi="Arial" w:cs="Arial"/>
                <w:b/>
                <w:bCs/>
              </w:rPr>
              <w:t>590</w:t>
            </w:r>
          </w:p>
        </w:tc>
      </w:tr>
      <w:tr w:rsidR="00F572B1" w14:paraId="10808684" w14:textId="77777777" w:rsidTr="00EA2142">
        <w:tc>
          <w:tcPr>
            <w:tcW w:w="4784" w:type="dxa"/>
          </w:tcPr>
          <w:p w14:paraId="7EECE171" w14:textId="77777777" w:rsidR="00F572B1" w:rsidRPr="00C205C7" w:rsidRDefault="00F572B1" w:rsidP="00EA2142">
            <w:pPr>
              <w:rPr>
                <w:rFonts w:ascii="Arial" w:hAnsi="Arial" w:cs="Arial"/>
                <w:b/>
                <w:bCs/>
              </w:rPr>
            </w:pPr>
            <w:r w:rsidRPr="00C205C7">
              <w:rPr>
                <w:rFonts w:ascii="Arial" w:hAnsi="Arial" w:cs="Arial"/>
                <w:b/>
                <w:bCs/>
              </w:rPr>
              <w:t>Általános iskolai intézményi étkeztetés</w:t>
            </w:r>
          </w:p>
          <w:p w14:paraId="6091B8C4" w14:textId="77777777" w:rsidR="00F572B1" w:rsidRDefault="00F572B1" w:rsidP="00EA2142">
            <w:pPr>
              <w:rPr>
                <w:rFonts w:ascii="Arial" w:hAnsi="Arial" w:cs="Arial"/>
              </w:rPr>
            </w:pPr>
            <w:r w:rsidRPr="00C205C7">
              <w:rPr>
                <w:rFonts w:ascii="Arial" w:hAnsi="Arial" w:cs="Arial"/>
                <w:b/>
                <w:bCs/>
              </w:rPr>
              <w:t>7-14 éves korig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1" w:type="dxa"/>
          </w:tcPr>
          <w:p w14:paraId="516A15D6" w14:textId="77777777" w:rsidR="00F572B1" w:rsidRDefault="00F572B1" w:rsidP="00EA2142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6DD49C63" w14:textId="77777777" w:rsidR="00F572B1" w:rsidRDefault="00F572B1" w:rsidP="00EA2142">
            <w:pPr>
              <w:rPr>
                <w:rFonts w:ascii="Arial" w:hAnsi="Arial" w:cs="Arial"/>
              </w:rPr>
            </w:pPr>
          </w:p>
        </w:tc>
      </w:tr>
      <w:tr w:rsidR="00F572B1" w14:paraId="343AFC69" w14:textId="77777777" w:rsidTr="00EA2142">
        <w:tc>
          <w:tcPr>
            <w:tcW w:w="4784" w:type="dxa"/>
          </w:tcPr>
          <w:p w14:paraId="2DB535DE" w14:textId="77777777" w:rsidR="00F572B1" w:rsidRDefault="00F572B1" w:rsidP="00EA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Tízórai</w:t>
            </w:r>
          </w:p>
        </w:tc>
        <w:tc>
          <w:tcPr>
            <w:tcW w:w="2311" w:type="dxa"/>
          </w:tcPr>
          <w:p w14:paraId="1BE05D2B" w14:textId="77777777" w:rsidR="00F572B1" w:rsidRDefault="00F572B1" w:rsidP="00EA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2113" w:type="dxa"/>
          </w:tcPr>
          <w:p w14:paraId="0962F418" w14:textId="77777777" w:rsidR="00F572B1" w:rsidRDefault="00F572B1" w:rsidP="00EA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</w:tr>
      <w:tr w:rsidR="00F572B1" w14:paraId="02BFA6AB" w14:textId="77777777" w:rsidTr="00EA2142">
        <w:tc>
          <w:tcPr>
            <w:tcW w:w="4784" w:type="dxa"/>
          </w:tcPr>
          <w:p w14:paraId="55F20AC1" w14:textId="77777777" w:rsidR="00F572B1" w:rsidRDefault="00F572B1" w:rsidP="00EA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Ebéd</w:t>
            </w:r>
          </w:p>
        </w:tc>
        <w:tc>
          <w:tcPr>
            <w:tcW w:w="2311" w:type="dxa"/>
          </w:tcPr>
          <w:p w14:paraId="41937A4F" w14:textId="77777777" w:rsidR="00F572B1" w:rsidRDefault="00F572B1" w:rsidP="00EA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</w:t>
            </w:r>
          </w:p>
        </w:tc>
        <w:tc>
          <w:tcPr>
            <w:tcW w:w="2113" w:type="dxa"/>
          </w:tcPr>
          <w:p w14:paraId="51C80DA0" w14:textId="77777777" w:rsidR="00F572B1" w:rsidRDefault="00F572B1" w:rsidP="00EA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</w:t>
            </w:r>
          </w:p>
        </w:tc>
      </w:tr>
      <w:tr w:rsidR="00F572B1" w14:paraId="17C0CD37" w14:textId="77777777" w:rsidTr="00EA2142">
        <w:tc>
          <w:tcPr>
            <w:tcW w:w="4784" w:type="dxa"/>
          </w:tcPr>
          <w:p w14:paraId="0D69A50C" w14:textId="77777777" w:rsidR="00F572B1" w:rsidRDefault="00F572B1" w:rsidP="00EA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Uzsonna</w:t>
            </w:r>
          </w:p>
        </w:tc>
        <w:tc>
          <w:tcPr>
            <w:tcW w:w="2311" w:type="dxa"/>
          </w:tcPr>
          <w:p w14:paraId="28ED764F" w14:textId="77777777" w:rsidR="00F572B1" w:rsidRDefault="00F572B1" w:rsidP="00EA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2113" w:type="dxa"/>
          </w:tcPr>
          <w:p w14:paraId="38E080FA" w14:textId="77777777" w:rsidR="00F572B1" w:rsidRDefault="00F572B1" w:rsidP="00EA2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</w:tr>
      <w:tr w:rsidR="00F572B1" w14:paraId="296BF4B3" w14:textId="77777777" w:rsidTr="00EA2142">
        <w:tc>
          <w:tcPr>
            <w:tcW w:w="4784" w:type="dxa"/>
          </w:tcPr>
          <w:p w14:paraId="5A8D7B04" w14:textId="77777777" w:rsidR="00F572B1" w:rsidRPr="00C205C7" w:rsidRDefault="00F572B1" w:rsidP="00EA2142">
            <w:pPr>
              <w:rPr>
                <w:rFonts w:ascii="Arial" w:hAnsi="Arial" w:cs="Arial"/>
                <w:b/>
                <w:bCs/>
              </w:rPr>
            </w:pPr>
            <w:r w:rsidRPr="00C205C7">
              <w:rPr>
                <w:rFonts w:ascii="Arial" w:hAnsi="Arial" w:cs="Arial"/>
                <w:b/>
                <w:bCs/>
              </w:rPr>
              <w:t xml:space="preserve">                          Összesen:</w:t>
            </w:r>
          </w:p>
        </w:tc>
        <w:tc>
          <w:tcPr>
            <w:tcW w:w="2311" w:type="dxa"/>
          </w:tcPr>
          <w:p w14:paraId="00B51F99" w14:textId="77777777" w:rsidR="00F572B1" w:rsidRPr="00C205C7" w:rsidRDefault="00F572B1" w:rsidP="00EA2142">
            <w:pPr>
              <w:jc w:val="center"/>
              <w:rPr>
                <w:rFonts w:ascii="Arial" w:hAnsi="Arial" w:cs="Arial"/>
                <w:b/>
                <w:bCs/>
              </w:rPr>
            </w:pPr>
            <w:r w:rsidRPr="00C205C7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2113" w:type="dxa"/>
          </w:tcPr>
          <w:p w14:paraId="3F89ED93" w14:textId="77777777" w:rsidR="00F572B1" w:rsidRPr="00C205C7" w:rsidRDefault="00F572B1" w:rsidP="00EA2142">
            <w:pPr>
              <w:jc w:val="center"/>
              <w:rPr>
                <w:rFonts w:ascii="Arial" w:hAnsi="Arial" w:cs="Arial"/>
                <w:b/>
                <w:bCs/>
              </w:rPr>
            </w:pPr>
            <w:r w:rsidRPr="00C205C7">
              <w:rPr>
                <w:rFonts w:ascii="Arial" w:hAnsi="Arial" w:cs="Arial"/>
                <w:b/>
                <w:bCs/>
              </w:rPr>
              <w:t>705</w:t>
            </w:r>
          </w:p>
        </w:tc>
      </w:tr>
      <w:tr w:rsidR="00F572B1" w14:paraId="28083B09" w14:textId="77777777" w:rsidTr="00EA2142">
        <w:tc>
          <w:tcPr>
            <w:tcW w:w="4784" w:type="dxa"/>
          </w:tcPr>
          <w:p w14:paraId="2D97433B" w14:textId="77777777" w:rsidR="00F572B1" w:rsidRDefault="00F572B1" w:rsidP="00EA2142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1EFAFDDC" w14:textId="77777777" w:rsidR="00F572B1" w:rsidRDefault="00F572B1" w:rsidP="00EA2142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1DE9A915" w14:textId="77777777" w:rsidR="00F572B1" w:rsidRDefault="00F572B1" w:rsidP="00EA2142">
            <w:pPr>
              <w:rPr>
                <w:rFonts w:ascii="Arial" w:hAnsi="Arial" w:cs="Arial"/>
              </w:rPr>
            </w:pPr>
          </w:p>
        </w:tc>
      </w:tr>
      <w:tr w:rsidR="00F572B1" w14:paraId="6929619C" w14:textId="77777777" w:rsidTr="00EA2142">
        <w:tc>
          <w:tcPr>
            <w:tcW w:w="4784" w:type="dxa"/>
          </w:tcPr>
          <w:p w14:paraId="5ECD88C8" w14:textId="77777777" w:rsidR="00F572B1" w:rsidRPr="00C205C7" w:rsidRDefault="00F572B1" w:rsidP="00EA2142">
            <w:pPr>
              <w:rPr>
                <w:rFonts w:ascii="Arial" w:hAnsi="Arial" w:cs="Arial"/>
                <w:b/>
                <w:bCs/>
              </w:rPr>
            </w:pPr>
            <w:r w:rsidRPr="00C205C7">
              <w:rPr>
                <w:rFonts w:ascii="Arial" w:hAnsi="Arial" w:cs="Arial"/>
                <w:b/>
                <w:bCs/>
              </w:rPr>
              <w:t xml:space="preserve">Szociális étkezés </w:t>
            </w:r>
          </w:p>
        </w:tc>
        <w:tc>
          <w:tcPr>
            <w:tcW w:w="2311" w:type="dxa"/>
          </w:tcPr>
          <w:p w14:paraId="0E05498F" w14:textId="77777777" w:rsidR="00F572B1" w:rsidRDefault="00F572B1" w:rsidP="00EA2142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7BE3B1D0" w14:textId="77777777" w:rsidR="00F572B1" w:rsidRPr="00C205C7" w:rsidRDefault="00F572B1" w:rsidP="00EA2142">
            <w:pPr>
              <w:jc w:val="center"/>
              <w:rPr>
                <w:rFonts w:ascii="Arial" w:hAnsi="Arial" w:cs="Arial"/>
                <w:b/>
                <w:bCs/>
              </w:rPr>
            </w:pPr>
            <w:r w:rsidRPr="00C205C7">
              <w:rPr>
                <w:rFonts w:ascii="Arial" w:hAnsi="Arial" w:cs="Arial"/>
                <w:b/>
                <w:bCs/>
              </w:rPr>
              <w:t>795</w:t>
            </w:r>
          </w:p>
        </w:tc>
      </w:tr>
      <w:tr w:rsidR="00F572B1" w14:paraId="0BC12DD8" w14:textId="77777777" w:rsidTr="00EA2142">
        <w:tc>
          <w:tcPr>
            <w:tcW w:w="4784" w:type="dxa"/>
          </w:tcPr>
          <w:p w14:paraId="739290FC" w14:textId="77777777" w:rsidR="00F572B1" w:rsidRDefault="00F572B1" w:rsidP="00EA2142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58D1024A" w14:textId="77777777" w:rsidR="00F572B1" w:rsidRDefault="00F572B1" w:rsidP="00EA2142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6551BCB4" w14:textId="77777777" w:rsidR="00F572B1" w:rsidRDefault="00F572B1" w:rsidP="00EA2142">
            <w:pPr>
              <w:rPr>
                <w:rFonts w:ascii="Arial" w:hAnsi="Arial" w:cs="Arial"/>
              </w:rPr>
            </w:pPr>
          </w:p>
        </w:tc>
      </w:tr>
      <w:tr w:rsidR="00F572B1" w14:paraId="398A22DE" w14:textId="77777777" w:rsidTr="00EA2142">
        <w:tc>
          <w:tcPr>
            <w:tcW w:w="4784" w:type="dxa"/>
          </w:tcPr>
          <w:p w14:paraId="0D0872E4" w14:textId="77777777" w:rsidR="00F572B1" w:rsidRPr="00C205C7" w:rsidRDefault="00F572B1" w:rsidP="00EA2142">
            <w:pPr>
              <w:rPr>
                <w:rFonts w:ascii="Arial" w:hAnsi="Arial" w:cs="Arial"/>
                <w:b/>
                <w:bCs/>
              </w:rPr>
            </w:pPr>
            <w:r w:rsidRPr="00C205C7">
              <w:rPr>
                <w:rFonts w:ascii="Arial" w:hAnsi="Arial" w:cs="Arial"/>
                <w:b/>
                <w:bCs/>
              </w:rPr>
              <w:t>Köznevelési intézményben a pedagógusok</w:t>
            </w:r>
          </w:p>
          <w:p w14:paraId="182C49E1" w14:textId="77777777" w:rsidR="00F572B1" w:rsidRPr="00C205C7" w:rsidRDefault="00F572B1" w:rsidP="00EA2142">
            <w:pPr>
              <w:rPr>
                <w:rFonts w:ascii="Arial" w:hAnsi="Arial" w:cs="Arial"/>
                <w:b/>
                <w:bCs/>
              </w:rPr>
            </w:pPr>
            <w:r w:rsidRPr="00C205C7">
              <w:rPr>
                <w:rFonts w:ascii="Arial" w:hAnsi="Arial" w:cs="Arial"/>
                <w:b/>
                <w:bCs/>
              </w:rPr>
              <w:t>és más munkavállalók étkeztetése</w:t>
            </w:r>
          </w:p>
        </w:tc>
        <w:tc>
          <w:tcPr>
            <w:tcW w:w="2311" w:type="dxa"/>
          </w:tcPr>
          <w:p w14:paraId="761B074A" w14:textId="77777777" w:rsidR="00F572B1" w:rsidRDefault="00F572B1" w:rsidP="00EA2142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05F397D3" w14:textId="77777777" w:rsidR="00F572B1" w:rsidRDefault="00F572B1" w:rsidP="00EA2142">
            <w:pPr>
              <w:rPr>
                <w:rFonts w:ascii="Arial" w:hAnsi="Arial" w:cs="Arial"/>
              </w:rPr>
            </w:pPr>
          </w:p>
          <w:p w14:paraId="6D142987" w14:textId="77777777" w:rsidR="00F572B1" w:rsidRPr="00C205C7" w:rsidRDefault="00F572B1" w:rsidP="00EA2142">
            <w:pPr>
              <w:jc w:val="center"/>
              <w:rPr>
                <w:rFonts w:ascii="Arial" w:hAnsi="Arial" w:cs="Arial"/>
                <w:b/>
                <w:bCs/>
              </w:rPr>
            </w:pPr>
            <w:r w:rsidRPr="00C205C7">
              <w:rPr>
                <w:rFonts w:ascii="Arial" w:hAnsi="Arial" w:cs="Arial"/>
                <w:b/>
                <w:bCs/>
              </w:rPr>
              <w:t>925</w:t>
            </w:r>
          </w:p>
        </w:tc>
      </w:tr>
    </w:tbl>
    <w:p w14:paraId="03687E30" w14:textId="77777777" w:rsidR="00F572B1" w:rsidRDefault="00F572B1" w:rsidP="00F572B1">
      <w:pPr>
        <w:ind w:left="4111" w:hanging="4188"/>
        <w:rPr>
          <w:rFonts w:ascii="Arial" w:hAnsi="Arial" w:cs="Arial"/>
        </w:rPr>
      </w:pPr>
    </w:p>
    <w:p w14:paraId="5ABD9B40" w14:textId="77777777" w:rsidR="00F572B1" w:rsidRDefault="00F572B1" w:rsidP="00F572B1">
      <w:pPr>
        <w:rPr>
          <w:rFonts w:ascii="Arial" w:hAnsi="Arial" w:cs="Arial"/>
        </w:rPr>
      </w:pPr>
      <w:r>
        <w:rPr>
          <w:rFonts w:ascii="Arial" w:hAnsi="Arial" w:cs="Arial"/>
        </w:rPr>
        <w:t>*A hatályos ÁFA értéket nem tartalmazza</w:t>
      </w:r>
    </w:p>
    <w:p w14:paraId="36F9DFB6" w14:textId="77777777" w:rsidR="00F572B1" w:rsidRDefault="00F572B1" w:rsidP="00F572B1">
      <w:r>
        <w:rPr>
          <w:rFonts w:ascii="Arial" w:hAnsi="Arial" w:cs="Arial"/>
        </w:rPr>
        <w:t>**A hatályos ÁFA értéket tartalmazza, az érték kerekítve került meghatározásra</w:t>
      </w:r>
    </w:p>
    <w:sectPr w:rsidR="00F5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alligraphy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62549"/>
    <w:multiLevelType w:val="hybridMultilevel"/>
    <w:tmpl w:val="CDBAD8EC"/>
    <w:lvl w:ilvl="0" w:tplc="0B786310">
      <w:start w:val="1"/>
      <w:numFmt w:val="decimal"/>
      <w:lvlText w:val="%1."/>
      <w:lvlJc w:val="left"/>
      <w:pPr>
        <w:ind w:left="720" w:hanging="360"/>
      </w:pPr>
      <w:rPr>
        <w:rFonts w:hint="default"/>
        <w:color w:val="474747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20076"/>
    <w:multiLevelType w:val="hybridMultilevel"/>
    <w:tmpl w:val="9516E3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50"/>
    <w:rsid w:val="001040EB"/>
    <w:rsid w:val="00233DC6"/>
    <w:rsid w:val="00245176"/>
    <w:rsid w:val="00346E0C"/>
    <w:rsid w:val="003F5CD8"/>
    <w:rsid w:val="006331FE"/>
    <w:rsid w:val="00D27150"/>
    <w:rsid w:val="00F572B1"/>
    <w:rsid w:val="00FD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09A6"/>
  <w15:chartTrackingRefBased/>
  <w15:docId w15:val="{720BE2A1-294E-4014-9F51-78ADB971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F572B1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4"/>
      <w:szCs w:val="20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572B1"/>
    <w:rPr>
      <w:rFonts w:ascii="Arial" w:eastAsia="Times New Roman" w:hAnsi="Arial" w:cs="Arial"/>
      <w:b/>
      <w:bCs/>
      <w:color w:val="000000"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F572B1"/>
    <w:pPr>
      <w:autoSpaceDE w:val="0"/>
      <w:autoSpaceDN w:val="0"/>
      <w:adjustRightInd w:val="0"/>
      <w:spacing w:after="0" w:line="240" w:lineRule="auto"/>
      <w:ind w:left="377"/>
    </w:pPr>
    <w:rPr>
      <w:rFonts w:ascii="Arial" w:eastAsia="Times New Roman" w:hAnsi="Arial" w:cs="Times New Roman"/>
      <w:b/>
      <w:color w:val="000000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F572B1"/>
    <w:rPr>
      <w:rFonts w:ascii="Arial" w:eastAsia="Times New Roman" w:hAnsi="Arial" w:cs="Times New Roman"/>
      <w:b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572B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72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F5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99300003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1307</Words>
  <Characters>9026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Kuti Henriett Margit</cp:lastModifiedBy>
  <cp:revision>2</cp:revision>
  <dcterms:created xsi:type="dcterms:W3CDTF">2022-12-05T09:56:00Z</dcterms:created>
  <dcterms:modified xsi:type="dcterms:W3CDTF">2022-12-05T09:56:00Z</dcterms:modified>
</cp:coreProperties>
</file>