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EAEF6" w14:textId="77777777" w:rsidR="00BB0A56" w:rsidRPr="00BB0A56" w:rsidRDefault="00BB0A56" w:rsidP="00BB0A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0A56">
        <w:rPr>
          <w:rFonts w:ascii="Times New Roman" w:hAnsi="Times New Roman"/>
          <w:b/>
          <w:sz w:val="24"/>
          <w:szCs w:val="24"/>
        </w:rPr>
        <w:t xml:space="preserve">BALATONVILÁGOS KÖZSÉG ÖNKORMÁNYZAT KÉPVISELŐ-TESTÜLETÉNEK </w:t>
      </w:r>
    </w:p>
    <w:p w14:paraId="526AE902" w14:textId="7E4669DE" w:rsidR="00BB0A56" w:rsidRDefault="00F84EF0" w:rsidP="00BB0A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……/2026</w:t>
      </w:r>
      <w:r w:rsidR="00BB0A56" w:rsidRPr="00BB0A56">
        <w:rPr>
          <w:rFonts w:ascii="Times New Roman" w:hAnsi="Times New Roman"/>
          <w:b/>
          <w:sz w:val="24"/>
          <w:szCs w:val="24"/>
        </w:rPr>
        <w:t>.(</w:t>
      </w:r>
      <w:r w:rsidR="00530662">
        <w:rPr>
          <w:rFonts w:ascii="Times New Roman" w:hAnsi="Times New Roman"/>
          <w:b/>
          <w:sz w:val="24"/>
          <w:szCs w:val="24"/>
        </w:rPr>
        <w:t>….</w:t>
      </w:r>
      <w:r w:rsidR="00BB0A56" w:rsidRPr="00BB0A56">
        <w:rPr>
          <w:rFonts w:ascii="Times New Roman" w:hAnsi="Times New Roman"/>
          <w:b/>
          <w:sz w:val="24"/>
          <w:szCs w:val="24"/>
        </w:rPr>
        <w:t>) önkormányzati rendelete</w:t>
      </w:r>
    </w:p>
    <w:p w14:paraId="06A38FE9" w14:textId="77777777" w:rsidR="001F6B7B" w:rsidRPr="00BB0A56" w:rsidRDefault="001F6B7B" w:rsidP="00BB0A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79E32A" w14:textId="77777777" w:rsidR="000865D4" w:rsidRPr="00BB0A56" w:rsidRDefault="000865D4" w:rsidP="00BB0A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BB0A5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</w:t>
      </w:r>
      <w:r w:rsidR="00F84EF0">
        <w:rPr>
          <w:rFonts w:ascii="Times New Roman" w:eastAsia="Times New Roman" w:hAnsi="Times New Roman"/>
          <w:b/>
          <w:sz w:val="24"/>
          <w:szCs w:val="24"/>
          <w:lang w:eastAsia="hu-HU"/>
        </w:rPr>
        <w:t>2025</w:t>
      </w:r>
      <w:r w:rsidRPr="00BB0A5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. évi </w:t>
      </w:r>
      <w:r w:rsidR="00FD36D5">
        <w:rPr>
          <w:rFonts w:ascii="Times New Roman" w:eastAsia="Times New Roman" w:hAnsi="Times New Roman"/>
          <w:b/>
          <w:sz w:val="24"/>
          <w:szCs w:val="24"/>
          <w:lang w:eastAsia="hu-HU"/>
        </w:rPr>
        <w:t>költségvetés</w:t>
      </w:r>
      <w:r w:rsidRPr="00BB0A5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végrehajtásáról</w:t>
      </w:r>
    </w:p>
    <w:p w14:paraId="610CC29C" w14:textId="77777777" w:rsidR="000865D4" w:rsidRPr="00BB0A56" w:rsidRDefault="000865D4" w:rsidP="00BB0A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192BA48" w14:textId="77777777" w:rsidR="000865D4" w:rsidRPr="00BB0A56" w:rsidRDefault="000865D4" w:rsidP="00BB0A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D3F36ED" w14:textId="77777777" w:rsidR="003E4B02" w:rsidRDefault="003E4B02" w:rsidP="003E4B02">
      <w:pPr>
        <w:pStyle w:val="Szvegtrzs"/>
        <w:spacing w:after="150" w:line="240" w:lineRule="auto"/>
        <w:ind w:left="150" w:right="150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Általános indokolás</w:t>
      </w:r>
    </w:p>
    <w:p w14:paraId="1D2AD2F4" w14:textId="77777777" w:rsidR="003E4B02" w:rsidRDefault="003E4B02" w:rsidP="003E4B02">
      <w:pPr>
        <w:pStyle w:val="Szvegtrzs"/>
        <w:spacing w:after="16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helyi önkormányzatok és költségvetési szerveik beszámoló készítésre, zárszámadásra vonatkozó kötelezettségeinek főbb szabályait az államháztartásról szóló 2011. évi CXCV. törvény, az államháztartásról szóló törvény végrehajtásáról szóló 368/2011. (XII. 31.) Korm. rendelet és az államháztartás számviteléről szóló 4/2013. (I. 11.) Korm. rendelet rendelkezései tartalmazzák:</w:t>
      </w:r>
    </w:p>
    <w:p w14:paraId="2D3E4216" w14:textId="77777777" w:rsidR="00C829E4" w:rsidRDefault="00C829E4" w:rsidP="003E4B02">
      <w:pPr>
        <w:pStyle w:val="Szvegtrzs"/>
        <w:spacing w:after="160" w:line="240" w:lineRule="auto"/>
        <w:jc w:val="both"/>
        <w:rPr>
          <w:rFonts w:ascii="Times New Roman" w:hAnsi="Times New Roman"/>
        </w:rPr>
      </w:pPr>
    </w:p>
    <w:p w14:paraId="00304A1F" w14:textId="42E383A6" w:rsidR="003E4B02" w:rsidRDefault="003E4B02" w:rsidP="003E4B02">
      <w:pPr>
        <w:pStyle w:val="Szvegtrzs"/>
        <w:spacing w:after="16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államháztartásról szóló 2011. évi CXCV törvény (továbbiakban: Áht.) 91. §. (1) bekezdésében foglaltak szerint a jegyző által előkészített zárszámadási rendelettervezetet a polgármester terjeszti a képviselő-testület elé úgy, hogy az a képviselő-testület elé terjesztést követő harminc napon belül, de legkésőbb a költségvetési évet követő ötödik hónap utolsó napjáig hatályba lépjen.</w:t>
      </w:r>
    </w:p>
    <w:p w14:paraId="57984860" w14:textId="77777777" w:rsidR="003E4B02" w:rsidRDefault="003E4B02" w:rsidP="003E4B02">
      <w:pPr>
        <w:pStyle w:val="Szvegtrzs"/>
        <w:spacing w:before="150" w:after="150" w:line="240" w:lineRule="auto"/>
        <w:ind w:right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Önkormányzat 2025. évi pénzügyi teljesítéséről szóló rendelet megalkotása indokolt annak érdekében, hogy a 2025. évi kötelezettséggel terhelt maradványok 2026. évi költségvetési évre történő áthozatala megtörténhessen.</w:t>
      </w:r>
    </w:p>
    <w:p w14:paraId="081D5ECD" w14:textId="77777777" w:rsidR="003E4B02" w:rsidRDefault="003E4B02" w:rsidP="003E4B02">
      <w:pPr>
        <w:pStyle w:val="Szvegtrzs"/>
        <w:spacing w:before="450" w:after="150" w:line="240" w:lineRule="auto"/>
        <w:ind w:left="150" w:right="150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Részletes indokolás</w:t>
      </w:r>
    </w:p>
    <w:p w14:paraId="69CA8AC1" w14:textId="77777777" w:rsidR="003E4B02" w:rsidRDefault="003E4B02" w:rsidP="003E4B02">
      <w:pPr>
        <w:spacing w:before="150" w:after="75"/>
        <w:ind w:left="150" w:right="15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Az 1. §-hoz </w:t>
      </w:r>
    </w:p>
    <w:p w14:paraId="1A39F55E" w14:textId="00CB81CD" w:rsidR="003E4B02" w:rsidRDefault="003E4B02" w:rsidP="003E4B02">
      <w:pPr>
        <w:pStyle w:val="Szvegtrzs"/>
        <w:spacing w:before="150" w:after="150" w:line="240" w:lineRule="auto"/>
        <w:ind w:left="150" w:right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2025. évi pénzügyi terv végrehajtásáról szóló </w:t>
      </w:r>
      <w:r w:rsidR="00B41E59">
        <w:rPr>
          <w:rFonts w:ascii="Times New Roman" w:hAnsi="Times New Roman"/>
        </w:rPr>
        <w:t>…</w:t>
      </w:r>
      <w:r>
        <w:rPr>
          <w:rFonts w:ascii="Times New Roman" w:hAnsi="Times New Roman"/>
        </w:rPr>
        <w:t>/2026. (</w:t>
      </w:r>
      <w:r w:rsidR="00B41E59">
        <w:rPr>
          <w:rFonts w:ascii="Times New Roman" w:hAnsi="Times New Roman"/>
        </w:rPr>
        <w:t>….</w:t>
      </w:r>
      <w:r>
        <w:rPr>
          <w:rFonts w:ascii="Times New Roman" w:hAnsi="Times New Roman"/>
        </w:rPr>
        <w:t>.) önkormányzati rendelet (továbbiakban: Rendelet) a 2025. évi költségvetés végrehajtásából adódó bevételi és kiadási főösszegek teljesítési adatait, valamint azok részletezését bemutató mellékleteket tartalmazza.</w:t>
      </w:r>
    </w:p>
    <w:p w14:paraId="3C86D62A" w14:textId="77777777" w:rsidR="003E4B02" w:rsidRDefault="003E4B02" w:rsidP="003E4B02">
      <w:pPr>
        <w:spacing w:before="150" w:after="75"/>
        <w:ind w:left="150" w:right="15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 2. §-hoz </w:t>
      </w:r>
    </w:p>
    <w:p w14:paraId="1BD2D9E2" w14:textId="77777777" w:rsidR="003E4B02" w:rsidRDefault="003E4B02" w:rsidP="003E4B02">
      <w:pPr>
        <w:pStyle w:val="Szvegtrzs"/>
        <w:spacing w:before="150" w:after="150" w:line="240" w:lineRule="auto"/>
        <w:ind w:left="150" w:right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Rendelet a 2025. évi költségvetés zárszámadásának részletes adatait bemutató mellékletek tartalmára vonatkozó szabályozást tartalmazza.</w:t>
      </w:r>
    </w:p>
    <w:p w14:paraId="02FD77AA" w14:textId="77777777" w:rsidR="003E4B02" w:rsidRDefault="003E4B02" w:rsidP="003E4B02">
      <w:pPr>
        <w:spacing w:before="150" w:after="75"/>
        <w:ind w:left="150" w:right="15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 3. §-hoz </w:t>
      </w:r>
    </w:p>
    <w:p w14:paraId="50E46FF3" w14:textId="77777777" w:rsidR="003E4B02" w:rsidRDefault="003E4B02" w:rsidP="003E4B02">
      <w:pPr>
        <w:pStyle w:val="Szvegtrzs"/>
        <w:spacing w:before="150" w:after="150" w:line="240" w:lineRule="auto"/>
        <w:ind w:left="150" w:right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Rendelet az Önkormányzat és a költségvetési szervek maradványának 2026. évi előirányzatokon történő átvezetésére vonatkozó kötelezettséget, rendelkezést tartalmazza.</w:t>
      </w:r>
    </w:p>
    <w:p w14:paraId="66A7AA26" w14:textId="77777777" w:rsidR="003E4B02" w:rsidRDefault="003E4B02" w:rsidP="003E4B02">
      <w:pPr>
        <w:spacing w:before="150" w:after="75"/>
        <w:ind w:left="150" w:right="15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 4. §-hoz </w:t>
      </w:r>
    </w:p>
    <w:p w14:paraId="493761B9" w14:textId="77777777" w:rsidR="003E4B02" w:rsidRDefault="003E4B02" w:rsidP="003E4B02">
      <w:pPr>
        <w:pStyle w:val="Szvegtrzs"/>
        <w:spacing w:before="150" w:after="150" w:line="240" w:lineRule="auto"/>
        <w:ind w:left="150" w:right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Rendelet hatályára vonatkozó rendelkezést tartalmazza.</w:t>
      </w:r>
    </w:p>
    <w:p w14:paraId="75C9C5D9" w14:textId="5D22DB2D" w:rsidR="002A7B61" w:rsidRPr="000865D4" w:rsidRDefault="002A7B61" w:rsidP="003E4B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2A7B61" w:rsidRPr="00086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90723"/>
    <w:multiLevelType w:val="hybridMultilevel"/>
    <w:tmpl w:val="ED2658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614A0"/>
    <w:multiLevelType w:val="hybridMultilevel"/>
    <w:tmpl w:val="F9C833E6"/>
    <w:lvl w:ilvl="0" w:tplc="9C0018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E26C3B"/>
    <w:multiLevelType w:val="hybridMultilevel"/>
    <w:tmpl w:val="4A506B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F3176"/>
    <w:multiLevelType w:val="hybridMultilevel"/>
    <w:tmpl w:val="F29E35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823593">
    <w:abstractNumId w:val="0"/>
  </w:num>
  <w:num w:numId="2" w16cid:durableId="2069762187">
    <w:abstractNumId w:val="2"/>
  </w:num>
  <w:num w:numId="3" w16cid:durableId="37316135">
    <w:abstractNumId w:val="3"/>
  </w:num>
  <w:num w:numId="4" w16cid:durableId="1557348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5D4"/>
    <w:rsid w:val="00040B81"/>
    <w:rsid w:val="00046231"/>
    <w:rsid w:val="000865D4"/>
    <w:rsid w:val="001164A5"/>
    <w:rsid w:val="00124BB0"/>
    <w:rsid w:val="001F6B7B"/>
    <w:rsid w:val="002A7B61"/>
    <w:rsid w:val="00314D6A"/>
    <w:rsid w:val="003452E4"/>
    <w:rsid w:val="003E4B02"/>
    <w:rsid w:val="004559A5"/>
    <w:rsid w:val="00530662"/>
    <w:rsid w:val="005C5483"/>
    <w:rsid w:val="005C721A"/>
    <w:rsid w:val="00705AD8"/>
    <w:rsid w:val="00711BD4"/>
    <w:rsid w:val="007E3514"/>
    <w:rsid w:val="00845118"/>
    <w:rsid w:val="00925CBC"/>
    <w:rsid w:val="00945F88"/>
    <w:rsid w:val="00B01201"/>
    <w:rsid w:val="00B41E59"/>
    <w:rsid w:val="00BB0A56"/>
    <w:rsid w:val="00BC2ECD"/>
    <w:rsid w:val="00C500AD"/>
    <w:rsid w:val="00C829E4"/>
    <w:rsid w:val="00C8478C"/>
    <w:rsid w:val="00F51C57"/>
    <w:rsid w:val="00F84EF0"/>
    <w:rsid w:val="00FD36D5"/>
    <w:rsid w:val="00FE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FAC62"/>
  <w15:chartTrackingRefBased/>
  <w15:docId w15:val="{D6780C0F-D731-4605-B34A-AED94705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865D4"/>
    <w:pPr>
      <w:ind w:left="720"/>
      <w:contextualSpacing/>
    </w:pPr>
  </w:style>
  <w:style w:type="paragraph" w:styleId="Szvegtrzs">
    <w:name w:val="Body Text"/>
    <w:basedOn w:val="Norml"/>
    <w:link w:val="SzvegtrzsChar"/>
    <w:semiHidden/>
    <w:unhideWhenUsed/>
    <w:rsid w:val="003E4B02"/>
    <w:pPr>
      <w:suppressAutoHyphens/>
      <w:spacing w:after="140" w:line="276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semiHidden/>
    <w:rsid w:val="003E4B02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Rack Mária</dc:creator>
  <cp:keywords/>
  <dc:description/>
  <cp:lastModifiedBy>Juhász-Varga Viktória</cp:lastModifiedBy>
  <cp:revision>9</cp:revision>
  <dcterms:created xsi:type="dcterms:W3CDTF">2026-05-06T07:48:00Z</dcterms:created>
  <dcterms:modified xsi:type="dcterms:W3CDTF">2026-05-22T06:12:00Z</dcterms:modified>
</cp:coreProperties>
</file>