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AEF6" w14:textId="77777777" w:rsidR="00BB0A56" w:rsidRPr="00BB0A56" w:rsidRDefault="00BB0A56" w:rsidP="00BB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0A56">
        <w:rPr>
          <w:rFonts w:ascii="Times New Roman" w:hAnsi="Times New Roman"/>
          <w:b/>
          <w:sz w:val="24"/>
          <w:szCs w:val="24"/>
        </w:rPr>
        <w:t xml:space="preserve">BALATONVILÁGOS KÖZSÉG ÖNKORMÁNYZAT KÉPVISELŐ-TESTÜLETÉNEK </w:t>
      </w:r>
    </w:p>
    <w:p w14:paraId="526AE902" w14:textId="77777777" w:rsidR="00BB0A56" w:rsidRDefault="00F84EF0" w:rsidP="00BB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……/2026</w:t>
      </w:r>
      <w:r w:rsidR="00BB0A56" w:rsidRPr="00BB0A56">
        <w:rPr>
          <w:rFonts w:ascii="Times New Roman" w:hAnsi="Times New Roman"/>
          <w:b/>
          <w:sz w:val="24"/>
          <w:szCs w:val="24"/>
        </w:rPr>
        <w:t>.(V.</w:t>
      </w:r>
      <w:r w:rsidR="00FD36D5">
        <w:rPr>
          <w:rFonts w:ascii="Times New Roman" w:hAnsi="Times New Roman"/>
          <w:b/>
          <w:sz w:val="24"/>
          <w:szCs w:val="24"/>
        </w:rPr>
        <w:t xml:space="preserve"> </w:t>
      </w:r>
      <w:r w:rsidR="00BB0A56" w:rsidRPr="00BB0A56">
        <w:rPr>
          <w:rFonts w:ascii="Times New Roman" w:hAnsi="Times New Roman"/>
          <w:b/>
          <w:sz w:val="24"/>
          <w:szCs w:val="24"/>
        </w:rPr>
        <w:t>.) önkormányzati rendelete</w:t>
      </w:r>
    </w:p>
    <w:p w14:paraId="06A38FE9" w14:textId="77777777" w:rsidR="001F6B7B" w:rsidRPr="00BB0A56" w:rsidRDefault="001F6B7B" w:rsidP="00BB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79E32A" w14:textId="77777777" w:rsidR="000865D4" w:rsidRPr="00BB0A56" w:rsidRDefault="000865D4" w:rsidP="00BB0A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B0A5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F84EF0">
        <w:rPr>
          <w:rFonts w:ascii="Times New Roman" w:eastAsia="Times New Roman" w:hAnsi="Times New Roman"/>
          <w:b/>
          <w:sz w:val="24"/>
          <w:szCs w:val="24"/>
          <w:lang w:eastAsia="hu-HU"/>
        </w:rPr>
        <w:t>2025</w:t>
      </w:r>
      <w:r w:rsidRPr="00BB0A5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évi </w:t>
      </w:r>
      <w:r w:rsidR="00FD36D5">
        <w:rPr>
          <w:rFonts w:ascii="Times New Roman" w:eastAsia="Times New Roman" w:hAnsi="Times New Roman"/>
          <w:b/>
          <w:sz w:val="24"/>
          <w:szCs w:val="24"/>
          <w:lang w:eastAsia="hu-HU"/>
        </w:rPr>
        <w:t>költségvetés</w:t>
      </w:r>
      <w:r w:rsidRPr="00BB0A5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végrehajtásáról</w:t>
      </w:r>
    </w:p>
    <w:p w14:paraId="610CC29C" w14:textId="77777777" w:rsidR="000865D4" w:rsidRPr="00BB0A56" w:rsidRDefault="000865D4" w:rsidP="00BB0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192BA48" w14:textId="77777777" w:rsidR="000865D4" w:rsidRPr="00BB0A56" w:rsidRDefault="000865D4" w:rsidP="00BB0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D3F36ED" w14:textId="77777777" w:rsidR="003E4B02" w:rsidRDefault="003E4B02" w:rsidP="003E4B02">
      <w:pPr>
        <w:pStyle w:val="Szvegtrzs"/>
        <w:spacing w:after="150" w:line="240" w:lineRule="auto"/>
        <w:ind w:left="150" w:right="15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Általános indokolás</w:t>
      </w:r>
    </w:p>
    <w:p w14:paraId="1D2AD2F4" w14:textId="77777777" w:rsidR="003E4B02" w:rsidRDefault="003E4B02" w:rsidP="003E4B02">
      <w:pPr>
        <w:pStyle w:val="Szvegtrzs"/>
        <w:spacing w:after="1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helyi önkormányzatok és költségvetési szerveik beszámoló készítésre, zárszámadásra vonatkozó kötelezettségeinek főbb szabályait az államháztartásról szóló 2011. évi CXCV. törvény, az államháztartásról szóló törvény végrehajtásáról szóló 368/2011. (XII. 31.) Korm. rendelet és az államháztartás számviteléről szóló 4/2013. (I. 11.) Korm. rendelet rendelkezései tartalmazzák:</w:t>
      </w:r>
    </w:p>
    <w:p w14:paraId="2D3E4216" w14:textId="77777777" w:rsidR="00C829E4" w:rsidRDefault="00C829E4" w:rsidP="003E4B02">
      <w:pPr>
        <w:pStyle w:val="Szvegtrzs"/>
        <w:spacing w:after="160" w:line="240" w:lineRule="auto"/>
        <w:jc w:val="both"/>
        <w:rPr>
          <w:rFonts w:ascii="Times New Roman" w:hAnsi="Times New Roman"/>
        </w:rPr>
      </w:pPr>
    </w:p>
    <w:p w14:paraId="00304A1F" w14:textId="42E383A6" w:rsidR="003E4B02" w:rsidRDefault="003E4B02" w:rsidP="003E4B02">
      <w:pPr>
        <w:pStyle w:val="Szvegtrzs"/>
        <w:spacing w:after="1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államháztartásról szóló 2011. évi CXCV törvény (továbbiakban: Áht.) 91. §. (1) bekezdésében foglaltak szerint a jegyző által előkészített zárszámadási rendelettervezetet a polgármester terjeszti a képviselő-testület elé úgy, hogy az a képviselő-testület elé terjesztést követő harminc napon belül, de legkésőbb a költségvetési évet követő ötödik hónap utolsó napjáig hatályba lépjen.</w:t>
      </w:r>
    </w:p>
    <w:p w14:paraId="57984860" w14:textId="77777777" w:rsidR="003E4B02" w:rsidRDefault="003E4B02" w:rsidP="003E4B02">
      <w:pPr>
        <w:pStyle w:val="Szvegtrzs"/>
        <w:spacing w:before="150" w:after="150" w:line="240" w:lineRule="auto"/>
        <w:ind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2025. évi pénzügyi teljesítéséről szóló rendelet megalkotása indokolt annak érdekében, hogy a 2025. évi kötelezettséggel terhelt maradványok 2026. évi költségvetési évre történő áthozatala megtörténhessen.</w:t>
      </w:r>
    </w:p>
    <w:p w14:paraId="081D5ECD" w14:textId="77777777" w:rsidR="003E4B02" w:rsidRDefault="003E4B02" w:rsidP="003E4B02">
      <w:pPr>
        <w:pStyle w:val="Szvegtrzs"/>
        <w:spacing w:before="450" w:after="150" w:line="240" w:lineRule="auto"/>
        <w:ind w:left="150" w:right="15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Részletes indokolás</w:t>
      </w:r>
    </w:p>
    <w:p w14:paraId="69CA8AC1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Az 1. §-hoz </w:t>
      </w:r>
    </w:p>
    <w:p w14:paraId="1A39F55E" w14:textId="77777777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2025. évi pénzügyi terv végrehajtásáról szóló 7/2026. (V. 28.) önkormányzati rendelet (továbbiakban: Rendelet) a 2025. évi költségvetés végrehajtásából adódó bevételi és kiadási főösszegek teljesítési adatait, valamint azok részletezését bemutató mellékleteket tartalmazza.</w:t>
      </w:r>
    </w:p>
    <w:p w14:paraId="3C86D62A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2. §-hoz </w:t>
      </w:r>
    </w:p>
    <w:p w14:paraId="1BD2D9E2" w14:textId="77777777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a 2025. évi költségvetés zárszámadásának részletes adatait bemutató mellékletek tartalmára vonatkozó szabályozást tartalmazza.</w:t>
      </w:r>
    </w:p>
    <w:p w14:paraId="02FD77AA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3. §-hoz </w:t>
      </w:r>
    </w:p>
    <w:p w14:paraId="50E46FF3" w14:textId="77777777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az Önkormányzat és a költségvetési szervek maradványának 2026. évi előirányzatokon történő átvezetésére vonatkozó kötelezettséget, rendelkezést tartalmazza.</w:t>
      </w:r>
    </w:p>
    <w:p w14:paraId="66A7AA26" w14:textId="77777777" w:rsidR="003E4B02" w:rsidRDefault="003E4B02" w:rsidP="003E4B02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4. §-hoz </w:t>
      </w:r>
    </w:p>
    <w:p w14:paraId="493761B9" w14:textId="77777777" w:rsidR="003E4B02" w:rsidRDefault="003E4B02" w:rsidP="003E4B02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hatályára vonatkozó rendelkezést tartalmazza.</w:t>
      </w:r>
    </w:p>
    <w:p w14:paraId="75C9C5D9" w14:textId="5D22DB2D" w:rsidR="002A7B61" w:rsidRPr="000865D4" w:rsidRDefault="002A7B61" w:rsidP="003E4B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A7B61" w:rsidRPr="0008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723"/>
    <w:multiLevelType w:val="hybridMultilevel"/>
    <w:tmpl w:val="ED2658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14A0"/>
    <w:multiLevelType w:val="hybridMultilevel"/>
    <w:tmpl w:val="F9C833E6"/>
    <w:lvl w:ilvl="0" w:tplc="9C0018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26C3B"/>
    <w:multiLevelType w:val="hybridMultilevel"/>
    <w:tmpl w:val="4A506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3176"/>
    <w:multiLevelType w:val="hybridMultilevel"/>
    <w:tmpl w:val="F29E35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3593">
    <w:abstractNumId w:val="0"/>
  </w:num>
  <w:num w:numId="2" w16cid:durableId="2069762187">
    <w:abstractNumId w:val="2"/>
  </w:num>
  <w:num w:numId="3" w16cid:durableId="37316135">
    <w:abstractNumId w:val="3"/>
  </w:num>
  <w:num w:numId="4" w16cid:durableId="1557348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D4"/>
    <w:rsid w:val="00040B81"/>
    <w:rsid w:val="00046231"/>
    <w:rsid w:val="000865D4"/>
    <w:rsid w:val="001164A5"/>
    <w:rsid w:val="00124BB0"/>
    <w:rsid w:val="001F6B7B"/>
    <w:rsid w:val="002A7B61"/>
    <w:rsid w:val="003452E4"/>
    <w:rsid w:val="003E4B02"/>
    <w:rsid w:val="004559A5"/>
    <w:rsid w:val="005C5483"/>
    <w:rsid w:val="005C721A"/>
    <w:rsid w:val="00705AD8"/>
    <w:rsid w:val="00711BD4"/>
    <w:rsid w:val="007E3514"/>
    <w:rsid w:val="00845118"/>
    <w:rsid w:val="00925CBC"/>
    <w:rsid w:val="00945F88"/>
    <w:rsid w:val="00B01201"/>
    <w:rsid w:val="00BB0A56"/>
    <w:rsid w:val="00BC2ECD"/>
    <w:rsid w:val="00C500AD"/>
    <w:rsid w:val="00C829E4"/>
    <w:rsid w:val="00C8478C"/>
    <w:rsid w:val="00F51C57"/>
    <w:rsid w:val="00F84EF0"/>
    <w:rsid w:val="00FD36D5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AC62"/>
  <w15:chartTrackingRefBased/>
  <w15:docId w15:val="{D6780C0F-D731-4605-B34A-AED9470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5D4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3E4B02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3E4B02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Rack Mária</dc:creator>
  <cp:keywords/>
  <dc:description/>
  <cp:lastModifiedBy>Juhász-Varga Viktória</cp:lastModifiedBy>
  <cp:revision>6</cp:revision>
  <dcterms:created xsi:type="dcterms:W3CDTF">2026-05-06T07:48:00Z</dcterms:created>
  <dcterms:modified xsi:type="dcterms:W3CDTF">2026-05-20T11:53:00Z</dcterms:modified>
</cp:coreProperties>
</file>