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2EA" w:rsidRPr="000B6EF4" w:rsidRDefault="003112EA" w:rsidP="003112EA">
      <w:pPr>
        <w:pStyle w:val="Cmsor2"/>
        <w:jc w:val="center"/>
        <w:rPr>
          <w:rFonts w:ascii="Times New Roman" w:hAnsi="Times New Roman" w:cs="Times New Roman"/>
          <w:color w:val="auto"/>
          <w:szCs w:val="24"/>
          <w:u w:val="none"/>
        </w:rPr>
      </w:pPr>
      <w:bookmarkStart w:id="0" w:name="_GoBack"/>
      <w:bookmarkEnd w:id="0"/>
      <w:r w:rsidRPr="000B6EF4">
        <w:rPr>
          <w:rFonts w:ascii="Times New Roman" w:hAnsi="Times New Roman" w:cs="Times New Roman"/>
          <w:color w:val="auto"/>
          <w:szCs w:val="24"/>
          <w:u w:val="none"/>
        </w:rPr>
        <w:t>BÉRLETI SZERZŐDÉS</w:t>
      </w:r>
    </w:p>
    <w:p w:rsidR="003112EA" w:rsidRPr="000B6EF4" w:rsidRDefault="003112EA" w:rsidP="003112EA">
      <w:pPr>
        <w:shd w:val="clear" w:color="auto" w:fill="FFFFFF"/>
        <w:tabs>
          <w:tab w:val="left" w:pos="2930"/>
        </w:tabs>
        <w:jc w:val="center"/>
        <w:rPr>
          <w:b/>
          <w:bCs/>
          <w:sz w:val="24"/>
          <w:szCs w:val="24"/>
        </w:rPr>
      </w:pPr>
      <w:r w:rsidRPr="000B6EF4">
        <w:rPr>
          <w:b/>
          <w:bCs/>
          <w:sz w:val="24"/>
          <w:szCs w:val="24"/>
        </w:rPr>
        <w:t>nem lakás céljára szolgáló helyiségre</w:t>
      </w:r>
    </w:p>
    <w:p w:rsidR="003112EA" w:rsidRPr="000B6EF4" w:rsidRDefault="003112EA" w:rsidP="003112EA">
      <w:pPr>
        <w:shd w:val="clear" w:color="auto" w:fill="FFFFFF"/>
        <w:tabs>
          <w:tab w:val="left" w:pos="2930"/>
        </w:tabs>
        <w:jc w:val="center"/>
        <w:rPr>
          <w:b/>
          <w:bCs/>
          <w:sz w:val="24"/>
          <w:szCs w:val="24"/>
        </w:rPr>
      </w:pPr>
    </w:p>
    <w:p w:rsidR="003112EA" w:rsidRPr="000B6EF4" w:rsidRDefault="003112EA" w:rsidP="003112EA">
      <w:pPr>
        <w:shd w:val="clear" w:color="auto" w:fill="FFFFFF"/>
        <w:spacing w:before="122" w:line="288" w:lineRule="exact"/>
        <w:jc w:val="both"/>
        <w:rPr>
          <w:spacing w:val="-1"/>
          <w:sz w:val="24"/>
          <w:szCs w:val="24"/>
        </w:rPr>
      </w:pPr>
      <w:r w:rsidRPr="000B6EF4">
        <w:rPr>
          <w:sz w:val="24"/>
          <w:szCs w:val="24"/>
        </w:rPr>
        <w:t xml:space="preserve">amely létrejött egyrészről </w:t>
      </w:r>
      <w:r w:rsidRPr="000B6EF4">
        <w:rPr>
          <w:b/>
          <w:bCs/>
          <w:sz w:val="24"/>
          <w:szCs w:val="24"/>
        </w:rPr>
        <w:t>Balatonvilágos Község Önkormányzata (</w:t>
      </w:r>
      <w:r w:rsidRPr="000B6EF4">
        <w:rPr>
          <w:spacing w:val="-1"/>
          <w:sz w:val="24"/>
          <w:szCs w:val="24"/>
        </w:rPr>
        <w:t xml:space="preserve">8171 Balatonvilágos, Csók István stny. 38., adószám: 15734044-2-14.) képviseletében Takács Károly Béla polgármester, mint Bérbeadó, </w:t>
      </w:r>
    </w:p>
    <w:p w:rsidR="003112EA" w:rsidRPr="000B6EF4" w:rsidRDefault="003112EA" w:rsidP="003112EA">
      <w:pPr>
        <w:jc w:val="both"/>
        <w:rPr>
          <w:sz w:val="24"/>
          <w:szCs w:val="24"/>
        </w:rPr>
      </w:pPr>
    </w:p>
    <w:p w:rsidR="003112EA" w:rsidRPr="000B6EF4" w:rsidRDefault="003112EA" w:rsidP="003112EA">
      <w:pPr>
        <w:jc w:val="both"/>
        <w:rPr>
          <w:spacing w:val="-1"/>
          <w:sz w:val="24"/>
          <w:szCs w:val="24"/>
        </w:rPr>
      </w:pPr>
      <w:r w:rsidRPr="000B6EF4">
        <w:rPr>
          <w:sz w:val="24"/>
          <w:szCs w:val="24"/>
        </w:rPr>
        <w:t>másrészről Kick-box SE Balatonvilágos</w:t>
      </w:r>
      <w:r w:rsidRPr="000B6EF4">
        <w:rPr>
          <w:snapToGrid w:val="0"/>
          <w:sz w:val="24"/>
          <w:szCs w:val="24"/>
        </w:rPr>
        <w:t xml:space="preserve"> (8171 Balatonvilágos, Diófasor</w:t>
      </w:r>
      <w:r>
        <w:rPr>
          <w:snapToGrid w:val="0"/>
          <w:sz w:val="24"/>
          <w:szCs w:val="24"/>
        </w:rPr>
        <w:t xml:space="preserve"> u.</w:t>
      </w:r>
      <w:r w:rsidRPr="000B6EF4">
        <w:rPr>
          <w:snapToGrid w:val="0"/>
          <w:sz w:val="24"/>
          <w:szCs w:val="24"/>
        </w:rPr>
        <w:t xml:space="preserve"> 11/B</w:t>
      </w:r>
      <w:r>
        <w:rPr>
          <w:snapToGrid w:val="0"/>
          <w:sz w:val="24"/>
          <w:szCs w:val="24"/>
        </w:rPr>
        <w:t>.</w:t>
      </w:r>
      <w:r w:rsidRPr="000B6EF4">
        <w:rPr>
          <w:snapToGrid w:val="0"/>
          <w:sz w:val="24"/>
          <w:szCs w:val="24"/>
        </w:rPr>
        <w:t>, adószám: 19235633-1-14, képviseli: Pál Csaba elnök)</w:t>
      </w:r>
      <w:r w:rsidRPr="000B6EF4">
        <w:rPr>
          <w:spacing w:val="-1"/>
          <w:sz w:val="24"/>
          <w:szCs w:val="24"/>
        </w:rPr>
        <w:t>, mint Bérlő,</w:t>
      </w:r>
    </w:p>
    <w:p w:rsidR="003112EA" w:rsidRPr="000B6EF4" w:rsidRDefault="003112EA" w:rsidP="003112EA">
      <w:pPr>
        <w:jc w:val="both"/>
        <w:rPr>
          <w:spacing w:val="-1"/>
          <w:sz w:val="24"/>
          <w:szCs w:val="24"/>
        </w:rPr>
      </w:pPr>
    </w:p>
    <w:p w:rsidR="003112EA" w:rsidRPr="000B6EF4" w:rsidRDefault="003112EA" w:rsidP="003112EA">
      <w:pPr>
        <w:jc w:val="both"/>
        <w:rPr>
          <w:spacing w:val="-1"/>
          <w:sz w:val="24"/>
          <w:szCs w:val="24"/>
        </w:rPr>
      </w:pPr>
      <w:r w:rsidRPr="000B6EF4">
        <w:rPr>
          <w:spacing w:val="-1"/>
          <w:sz w:val="24"/>
          <w:szCs w:val="24"/>
        </w:rPr>
        <w:t>együttesen, mint Felek között az alábbi feltételek mellett:</w:t>
      </w:r>
    </w:p>
    <w:p w:rsidR="003112EA" w:rsidRPr="000B6EF4" w:rsidRDefault="003112EA" w:rsidP="003112EA">
      <w:pPr>
        <w:jc w:val="both"/>
        <w:rPr>
          <w:spacing w:val="-1"/>
          <w:sz w:val="24"/>
          <w:szCs w:val="24"/>
        </w:rPr>
      </w:pPr>
    </w:p>
    <w:p w:rsidR="003112EA" w:rsidRPr="000B6EF4" w:rsidRDefault="003112EA" w:rsidP="003112EA">
      <w:pPr>
        <w:widowControl w:val="0"/>
        <w:numPr>
          <w:ilvl w:val="0"/>
          <w:numId w:val="1"/>
        </w:numPr>
        <w:autoSpaceDE w:val="0"/>
        <w:autoSpaceDN w:val="0"/>
        <w:adjustRightInd w:val="0"/>
        <w:jc w:val="both"/>
        <w:rPr>
          <w:sz w:val="24"/>
          <w:szCs w:val="24"/>
        </w:rPr>
      </w:pPr>
      <w:r w:rsidRPr="000B6EF4">
        <w:rPr>
          <w:sz w:val="24"/>
          <w:szCs w:val="24"/>
        </w:rPr>
        <w:t xml:space="preserve">Bérbeadó bérbe adja, Bérlő bérbe veszi Balatonvilágos Község Önkormányzat Képviselő-testületének </w:t>
      </w:r>
      <w:r>
        <w:rPr>
          <w:sz w:val="24"/>
          <w:szCs w:val="24"/>
        </w:rPr>
        <w:t>12</w:t>
      </w:r>
      <w:r w:rsidRPr="000B6EF4">
        <w:rPr>
          <w:sz w:val="24"/>
          <w:szCs w:val="24"/>
        </w:rPr>
        <w:t>/202</w:t>
      </w:r>
      <w:r>
        <w:rPr>
          <w:sz w:val="24"/>
          <w:szCs w:val="24"/>
        </w:rPr>
        <w:t>5</w:t>
      </w:r>
      <w:r w:rsidRPr="000B6EF4">
        <w:rPr>
          <w:sz w:val="24"/>
          <w:szCs w:val="24"/>
        </w:rPr>
        <w:t>.(</w:t>
      </w:r>
      <w:r>
        <w:rPr>
          <w:sz w:val="24"/>
          <w:szCs w:val="24"/>
        </w:rPr>
        <w:t>I</w:t>
      </w:r>
      <w:r w:rsidRPr="000B6EF4">
        <w:rPr>
          <w:sz w:val="24"/>
          <w:szCs w:val="24"/>
        </w:rPr>
        <w:t>.</w:t>
      </w:r>
      <w:r>
        <w:rPr>
          <w:sz w:val="24"/>
          <w:szCs w:val="24"/>
        </w:rPr>
        <w:t>28.</w:t>
      </w:r>
      <w:r w:rsidRPr="000B6EF4">
        <w:rPr>
          <w:sz w:val="24"/>
          <w:szCs w:val="24"/>
        </w:rPr>
        <w:t xml:space="preserve">) határozatban foglaltak alapján az önkormányzat </w:t>
      </w:r>
      <w:r w:rsidRPr="000B6EF4">
        <w:rPr>
          <w:spacing w:val="-1"/>
          <w:sz w:val="24"/>
          <w:szCs w:val="24"/>
        </w:rPr>
        <w:t xml:space="preserve">tulajdonában lévő </w:t>
      </w:r>
      <w:r w:rsidRPr="000B6EF4">
        <w:rPr>
          <w:sz w:val="24"/>
          <w:szCs w:val="24"/>
        </w:rPr>
        <w:t xml:space="preserve">a Balatonvilágos, Aligai út 1. sz. alatti, 299 hrsz-ú ingatlanon lévő </w:t>
      </w:r>
      <w:r w:rsidRPr="000B6EF4">
        <w:rPr>
          <w:snapToGrid w:val="0"/>
          <w:sz w:val="24"/>
          <w:szCs w:val="24"/>
        </w:rPr>
        <w:t>épületegyüttesben található</w:t>
      </w:r>
      <w:r w:rsidRPr="000B6EF4">
        <w:rPr>
          <w:sz w:val="24"/>
          <w:szCs w:val="24"/>
        </w:rPr>
        <w:t xml:space="preserve"> 29 m</w:t>
      </w:r>
      <w:r w:rsidRPr="000B6EF4">
        <w:rPr>
          <w:sz w:val="24"/>
          <w:szCs w:val="24"/>
          <w:vertAlign w:val="superscript"/>
        </w:rPr>
        <w:t>2</w:t>
      </w:r>
      <w:r w:rsidRPr="000B6EF4">
        <w:rPr>
          <w:sz w:val="24"/>
          <w:szCs w:val="24"/>
        </w:rPr>
        <w:t xml:space="preserve"> alapterületű helyiséget </w:t>
      </w:r>
      <w:r w:rsidRPr="002E251E">
        <w:rPr>
          <w:sz w:val="24"/>
          <w:szCs w:val="24"/>
        </w:rPr>
        <w:t>sportcélú oktatás, sporteszköz tárolás, raktározás céljára.</w:t>
      </w:r>
      <w:r w:rsidRPr="000B6EF4">
        <w:rPr>
          <w:sz w:val="24"/>
          <w:szCs w:val="24"/>
        </w:rPr>
        <w:t xml:space="preserve"> </w:t>
      </w:r>
    </w:p>
    <w:p w:rsidR="003112EA" w:rsidRPr="000B6EF4" w:rsidRDefault="003112EA" w:rsidP="003112EA">
      <w:pPr>
        <w:widowControl w:val="0"/>
        <w:numPr>
          <w:ilvl w:val="0"/>
          <w:numId w:val="1"/>
        </w:numPr>
        <w:autoSpaceDE w:val="0"/>
        <w:autoSpaceDN w:val="0"/>
        <w:adjustRightInd w:val="0"/>
        <w:jc w:val="both"/>
        <w:rPr>
          <w:sz w:val="24"/>
          <w:szCs w:val="24"/>
        </w:rPr>
      </w:pPr>
      <w:r w:rsidRPr="000B6EF4">
        <w:rPr>
          <w:spacing w:val="-1"/>
          <w:sz w:val="24"/>
          <w:szCs w:val="24"/>
        </w:rPr>
        <w:t>Jelen bérleti szerződés határozott időre, 202</w:t>
      </w:r>
      <w:r>
        <w:rPr>
          <w:spacing w:val="-1"/>
          <w:sz w:val="24"/>
          <w:szCs w:val="24"/>
        </w:rPr>
        <w:t>5</w:t>
      </w:r>
      <w:r w:rsidRPr="000B6EF4">
        <w:rPr>
          <w:spacing w:val="-1"/>
          <w:sz w:val="24"/>
          <w:szCs w:val="24"/>
        </w:rPr>
        <w:t>. március 1. napjától 202</w:t>
      </w:r>
      <w:r>
        <w:rPr>
          <w:spacing w:val="-1"/>
          <w:sz w:val="24"/>
          <w:szCs w:val="24"/>
        </w:rPr>
        <w:t>8</w:t>
      </w:r>
      <w:r w:rsidRPr="000B6EF4">
        <w:rPr>
          <w:spacing w:val="-1"/>
          <w:sz w:val="24"/>
          <w:szCs w:val="24"/>
        </w:rPr>
        <w:t>. február 28-ig kerül megkötésre.</w:t>
      </w:r>
    </w:p>
    <w:p w:rsidR="003112EA" w:rsidRPr="000B6EF4" w:rsidRDefault="003112EA" w:rsidP="003112EA">
      <w:pPr>
        <w:widowControl w:val="0"/>
        <w:numPr>
          <w:ilvl w:val="0"/>
          <w:numId w:val="1"/>
        </w:numPr>
        <w:autoSpaceDE w:val="0"/>
        <w:autoSpaceDN w:val="0"/>
        <w:adjustRightInd w:val="0"/>
        <w:jc w:val="both"/>
        <w:rPr>
          <w:sz w:val="24"/>
          <w:szCs w:val="24"/>
        </w:rPr>
      </w:pPr>
      <w:r w:rsidRPr="000B6EF4">
        <w:rPr>
          <w:spacing w:val="-1"/>
          <w:sz w:val="24"/>
          <w:szCs w:val="24"/>
        </w:rPr>
        <w:t xml:space="preserve"> Felek a helyiséget 202</w:t>
      </w:r>
      <w:r>
        <w:rPr>
          <w:spacing w:val="-1"/>
          <w:sz w:val="24"/>
          <w:szCs w:val="24"/>
        </w:rPr>
        <w:t>5</w:t>
      </w:r>
      <w:r w:rsidRPr="000B6EF4">
        <w:rPr>
          <w:spacing w:val="-1"/>
          <w:sz w:val="24"/>
          <w:szCs w:val="24"/>
        </w:rPr>
        <w:t xml:space="preserve">. március 1. napjával tekintik használatba adottnak, így ezen időponttól </w:t>
      </w:r>
      <w:r w:rsidRPr="000B6EF4">
        <w:rPr>
          <w:sz w:val="24"/>
          <w:szCs w:val="24"/>
        </w:rPr>
        <w:t xml:space="preserve">terhelik bérlőt a szerződésben meghatározott kötelezettségek, és illetik meg a jogok. </w:t>
      </w:r>
    </w:p>
    <w:p w:rsidR="003112EA" w:rsidRDefault="003112EA" w:rsidP="003112EA">
      <w:pPr>
        <w:widowControl w:val="0"/>
        <w:numPr>
          <w:ilvl w:val="0"/>
          <w:numId w:val="1"/>
        </w:numPr>
        <w:autoSpaceDE w:val="0"/>
        <w:autoSpaceDN w:val="0"/>
        <w:adjustRightInd w:val="0"/>
        <w:jc w:val="both"/>
        <w:rPr>
          <w:sz w:val="24"/>
          <w:szCs w:val="24"/>
        </w:rPr>
      </w:pPr>
      <w:r w:rsidRPr="001A2A5B">
        <w:rPr>
          <w:sz w:val="24"/>
          <w:szCs w:val="24"/>
        </w:rPr>
        <w:t>Bérbeadó a helyiség bérleti díját az alábbiak szerint állapítja meg, melyet a Bérlő jelen szerződés aláírásával elfogad:</w:t>
      </w:r>
    </w:p>
    <w:p w:rsidR="003112EA" w:rsidRPr="00396EC5" w:rsidRDefault="003112EA" w:rsidP="003112EA">
      <w:pPr>
        <w:widowControl w:val="0"/>
        <w:autoSpaceDE w:val="0"/>
        <w:autoSpaceDN w:val="0"/>
        <w:adjustRightInd w:val="0"/>
        <w:ind w:left="951"/>
        <w:jc w:val="both"/>
        <w:rPr>
          <w:sz w:val="24"/>
          <w:szCs w:val="24"/>
        </w:rPr>
      </w:pPr>
      <w:r>
        <w:rPr>
          <w:sz w:val="24"/>
          <w:szCs w:val="24"/>
        </w:rPr>
        <w:t xml:space="preserve">a) </w:t>
      </w:r>
      <w:r w:rsidRPr="001A2A5B">
        <w:rPr>
          <w:sz w:val="24"/>
          <w:szCs w:val="24"/>
        </w:rPr>
        <w:t xml:space="preserve">2025. évre </w:t>
      </w:r>
      <w:r>
        <w:rPr>
          <w:snapToGrid w:val="0"/>
          <w:sz w:val="24"/>
          <w:szCs w:val="24"/>
        </w:rPr>
        <w:t xml:space="preserve">nettó 183.672.- Ft + 49.591.- Ft áfa, összesen </w:t>
      </w:r>
      <w:r w:rsidRPr="000B6EF4">
        <w:rPr>
          <w:sz w:val="24"/>
          <w:szCs w:val="24"/>
        </w:rPr>
        <w:t xml:space="preserve">bruttó </w:t>
      </w:r>
      <w:r>
        <w:rPr>
          <w:sz w:val="24"/>
          <w:szCs w:val="24"/>
        </w:rPr>
        <w:t>233.263.-</w:t>
      </w:r>
      <w:r w:rsidRPr="000B6EF4">
        <w:rPr>
          <w:sz w:val="24"/>
          <w:szCs w:val="24"/>
        </w:rPr>
        <w:t xml:space="preserve"> Ft</w:t>
      </w:r>
      <w:r w:rsidRPr="00396EC5">
        <w:rPr>
          <w:sz w:val="24"/>
          <w:szCs w:val="24"/>
        </w:rPr>
        <w:t>/év</w:t>
      </w:r>
      <w:r>
        <w:rPr>
          <w:sz w:val="24"/>
          <w:szCs w:val="24"/>
        </w:rPr>
        <w:t>,</w:t>
      </w:r>
      <w:r w:rsidRPr="00396EC5">
        <w:rPr>
          <w:sz w:val="24"/>
          <w:szCs w:val="24"/>
        </w:rPr>
        <w:t xml:space="preserve"> összegben állapítja meg, mely összeg két egyenlő részletben fizetendő meg az alábbiak szerint:</w:t>
      </w:r>
      <w:r w:rsidRPr="00396EC5">
        <w:rPr>
          <w:sz w:val="24"/>
          <w:szCs w:val="24"/>
        </w:rPr>
        <w:tab/>
      </w:r>
      <w:r w:rsidRPr="00396EC5">
        <w:rPr>
          <w:sz w:val="24"/>
          <w:szCs w:val="24"/>
        </w:rPr>
        <w:br/>
        <w:t xml:space="preserve">I. részlet nettó </w:t>
      </w:r>
      <w:r>
        <w:rPr>
          <w:sz w:val="24"/>
          <w:szCs w:val="24"/>
        </w:rPr>
        <w:t>91.835.-</w:t>
      </w:r>
      <w:r w:rsidRPr="00396EC5">
        <w:rPr>
          <w:sz w:val="24"/>
          <w:szCs w:val="24"/>
        </w:rPr>
        <w:t xml:space="preserve"> Ft + </w:t>
      </w:r>
      <w:r>
        <w:rPr>
          <w:sz w:val="24"/>
          <w:szCs w:val="24"/>
        </w:rPr>
        <w:t>24.796.-</w:t>
      </w:r>
      <w:r w:rsidRPr="00396EC5">
        <w:rPr>
          <w:sz w:val="24"/>
          <w:szCs w:val="24"/>
        </w:rPr>
        <w:t xml:space="preserve"> Ft áfa, összesen bruttó </w:t>
      </w:r>
      <w:r>
        <w:rPr>
          <w:sz w:val="24"/>
          <w:szCs w:val="24"/>
        </w:rPr>
        <w:t>116.631.-</w:t>
      </w:r>
      <w:r w:rsidRPr="00396EC5">
        <w:rPr>
          <w:sz w:val="24"/>
          <w:szCs w:val="24"/>
        </w:rPr>
        <w:t xml:space="preserve"> Ft a bérleti szerződés aláírásától számított 5 munkanapon belül,</w:t>
      </w:r>
    </w:p>
    <w:p w:rsidR="003112EA" w:rsidRDefault="003112EA" w:rsidP="003112EA">
      <w:pPr>
        <w:widowControl w:val="0"/>
        <w:autoSpaceDE w:val="0"/>
        <w:autoSpaceDN w:val="0"/>
        <w:adjustRightInd w:val="0"/>
        <w:ind w:left="951"/>
        <w:jc w:val="both"/>
        <w:rPr>
          <w:sz w:val="24"/>
          <w:szCs w:val="24"/>
        </w:rPr>
      </w:pPr>
      <w:r w:rsidRPr="00396EC5">
        <w:rPr>
          <w:sz w:val="24"/>
          <w:szCs w:val="24"/>
        </w:rPr>
        <w:t xml:space="preserve">II. részlet nettó </w:t>
      </w:r>
      <w:r>
        <w:rPr>
          <w:sz w:val="24"/>
          <w:szCs w:val="24"/>
        </w:rPr>
        <w:t>91.836.-</w:t>
      </w:r>
      <w:r w:rsidRPr="00396EC5">
        <w:rPr>
          <w:sz w:val="24"/>
          <w:szCs w:val="24"/>
        </w:rPr>
        <w:t xml:space="preserve"> Ft + </w:t>
      </w:r>
      <w:r>
        <w:rPr>
          <w:sz w:val="24"/>
          <w:szCs w:val="24"/>
        </w:rPr>
        <w:t>24.796.-</w:t>
      </w:r>
      <w:r w:rsidRPr="00396EC5">
        <w:rPr>
          <w:sz w:val="24"/>
          <w:szCs w:val="24"/>
        </w:rPr>
        <w:t xml:space="preserve"> Ft áfa, összesen bruttó </w:t>
      </w:r>
      <w:r>
        <w:rPr>
          <w:sz w:val="24"/>
          <w:szCs w:val="24"/>
        </w:rPr>
        <w:t>116.632.-</w:t>
      </w:r>
      <w:r w:rsidRPr="00396EC5">
        <w:rPr>
          <w:sz w:val="24"/>
          <w:szCs w:val="24"/>
        </w:rPr>
        <w:t xml:space="preserve"> Ft </w:t>
      </w:r>
      <w:r>
        <w:rPr>
          <w:sz w:val="24"/>
          <w:szCs w:val="24"/>
        </w:rPr>
        <w:br/>
      </w:r>
      <w:r w:rsidRPr="00396EC5">
        <w:rPr>
          <w:sz w:val="24"/>
          <w:szCs w:val="24"/>
        </w:rPr>
        <w:t>202</w:t>
      </w:r>
      <w:r>
        <w:rPr>
          <w:sz w:val="24"/>
          <w:szCs w:val="24"/>
        </w:rPr>
        <w:t>5</w:t>
      </w:r>
      <w:r w:rsidRPr="00396EC5">
        <w:rPr>
          <w:sz w:val="24"/>
          <w:szCs w:val="24"/>
        </w:rPr>
        <w:t>. június 30. napjáig fizetendő meg Balatonvilágos Község Önkormányzata 11748083-15428684-00000000 számú költségvetési számlájára történő utalással.</w:t>
      </w:r>
    </w:p>
    <w:p w:rsidR="003112EA" w:rsidRPr="001A2A5B" w:rsidRDefault="003112EA" w:rsidP="003112EA">
      <w:pPr>
        <w:widowControl w:val="0"/>
        <w:autoSpaceDE w:val="0"/>
        <w:autoSpaceDN w:val="0"/>
        <w:adjustRightInd w:val="0"/>
        <w:ind w:left="951"/>
        <w:jc w:val="both"/>
        <w:rPr>
          <w:sz w:val="24"/>
          <w:szCs w:val="24"/>
        </w:rPr>
      </w:pPr>
      <w:r w:rsidRPr="001A2A5B">
        <w:rPr>
          <w:sz w:val="24"/>
          <w:szCs w:val="24"/>
        </w:rPr>
        <w:t xml:space="preserve">b) a következő évekre vonatkozóan az éves bérleti díj a KSH által közzétett, az </w:t>
      </w:r>
      <w:r w:rsidRPr="001A2A5B">
        <w:rPr>
          <w:sz w:val="24"/>
          <w:szCs w:val="24"/>
        </w:rPr>
        <w:br/>
        <w:t xml:space="preserve"> előző évre vonatkozó fogyasztói árindex változás mértékével növekszik,</w:t>
      </w:r>
    </w:p>
    <w:p w:rsidR="003112EA" w:rsidRDefault="003112EA" w:rsidP="003112EA">
      <w:pPr>
        <w:widowControl w:val="0"/>
        <w:autoSpaceDE w:val="0"/>
        <w:autoSpaceDN w:val="0"/>
        <w:adjustRightInd w:val="0"/>
        <w:ind w:left="951"/>
        <w:jc w:val="both"/>
        <w:rPr>
          <w:sz w:val="24"/>
          <w:szCs w:val="24"/>
        </w:rPr>
      </w:pPr>
      <w:r w:rsidRPr="001A2A5B">
        <w:rPr>
          <w:sz w:val="24"/>
          <w:szCs w:val="24"/>
        </w:rPr>
        <w:t xml:space="preserve">c) a bérleti díj mértékének csökkentésére a bérlet fennállása alatt nincs mód, annak mértéke legkevesebb bruttó </w:t>
      </w:r>
      <w:r>
        <w:rPr>
          <w:sz w:val="24"/>
          <w:szCs w:val="24"/>
        </w:rPr>
        <w:t>233.263.-</w:t>
      </w:r>
      <w:r w:rsidRPr="001A2A5B">
        <w:rPr>
          <w:sz w:val="24"/>
          <w:szCs w:val="24"/>
        </w:rPr>
        <w:t xml:space="preserve"> Ft/év összeg, az árindex esetleges csökkenése esetén változatlan (100%), növekedése esetén pedig a 4.) b) pont szerinti növelt mértékben kerül megállapításra az adott évben, a fogyasztói árindex közzétételét követő 30 napon belül visszamenőleg január 1. napjától történő megállapítással</w:t>
      </w:r>
      <w:r>
        <w:rPr>
          <w:sz w:val="24"/>
          <w:szCs w:val="24"/>
        </w:rPr>
        <w:t>,</w:t>
      </w:r>
    </w:p>
    <w:p w:rsidR="003112EA" w:rsidRPr="00651A95" w:rsidRDefault="003112EA" w:rsidP="003112EA">
      <w:pPr>
        <w:widowControl w:val="0"/>
        <w:numPr>
          <w:ilvl w:val="0"/>
          <w:numId w:val="2"/>
        </w:numPr>
        <w:autoSpaceDE w:val="0"/>
        <w:autoSpaceDN w:val="0"/>
        <w:adjustRightInd w:val="0"/>
        <w:ind w:left="993" w:firstLine="0"/>
        <w:jc w:val="both"/>
        <w:rPr>
          <w:snapToGrid w:val="0"/>
          <w:sz w:val="24"/>
          <w:szCs w:val="24"/>
        </w:rPr>
      </w:pPr>
      <w:r w:rsidRPr="00651A95">
        <w:rPr>
          <w:snapToGrid w:val="0"/>
          <w:sz w:val="24"/>
          <w:szCs w:val="24"/>
        </w:rPr>
        <w:t xml:space="preserve">a további évek bérleti díjának első részlete adott év április 30. napjáig, a második részlet adott év június 30. napjáig Balatonvilágos Község Önkormányzata </w:t>
      </w:r>
      <w:r w:rsidRPr="0076537D">
        <w:rPr>
          <w:snapToGrid w:val="0"/>
          <w:sz w:val="24"/>
          <w:szCs w:val="24"/>
        </w:rPr>
        <w:t xml:space="preserve">11748083-15428684-00000000 számú </w:t>
      </w:r>
      <w:r w:rsidRPr="00651A95">
        <w:rPr>
          <w:snapToGrid w:val="0"/>
          <w:sz w:val="24"/>
          <w:szCs w:val="24"/>
        </w:rPr>
        <w:t>költségvetési számlájára történő utalással fizetendő meg.</w:t>
      </w:r>
    </w:p>
    <w:p w:rsidR="003112EA" w:rsidRPr="00343D69" w:rsidRDefault="003112EA" w:rsidP="003112EA">
      <w:pPr>
        <w:widowControl w:val="0"/>
        <w:numPr>
          <w:ilvl w:val="0"/>
          <w:numId w:val="1"/>
        </w:numPr>
        <w:autoSpaceDE w:val="0"/>
        <w:autoSpaceDN w:val="0"/>
        <w:adjustRightInd w:val="0"/>
        <w:jc w:val="both"/>
        <w:rPr>
          <w:sz w:val="24"/>
          <w:szCs w:val="24"/>
        </w:rPr>
      </w:pPr>
      <w:r w:rsidRPr="00343D69">
        <w:rPr>
          <w:sz w:val="24"/>
          <w:szCs w:val="24"/>
        </w:rPr>
        <w:t xml:space="preserve">Bérlő tudomásul veszi, hogy a közüzemi díjakat –a bérlemény átadásakor leolvasott közüzemi mérőórák állása alapján-, valamint a szemétszállítási díjat továbbszámlázás útján Balatonvilágos Község Önkormányzat Gazdasági Ellátó és Vagyongazdálkodó Szervezete részére köteles megfizetni. </w:t>
      </w:r>
    </w:p>
    <w:p w:rsidR="003112EA" w:rsidRPr="00DC38B5" w:rsidRDefault="003112EA" w:rsidP="003112EA">
      <w:pPr>
        <w:widowControl w:val="0"/>
        <w:numPr>
          <w:ilvl w:val="0"/>
          <w:numId w:val="1"/>
        </w:numPr>
        <w:autoSpaceDE w:val="0"/>
        <w:autoSpaceDN w:val="0"/>
        <w:adjustRightInd w:val="0"/>
        <w:jc w:val="both"/>
        <w:rPr>
          <w:snapToGrid w:val="0"/>
          <w:sz w:val="24"/>
          <w:szCs w:val="24"/>
        </w:rPr>
      </w:pPr>
      <w:r w:rsidRPr="00DC38B5">
        <w:rPr>
          <w:snapToGrid w:val="0"/>
          <w:sz w:val="24"/>
          <w:szCs w:val="24"/>
        </w:rPr>
        <w:t>Bérlő tudomásul veszi, hogy az épület szerkezeti részeit érintő mindennemű beavatkozási szándékát bérbeadónak előzetesen, írásban be kell jelentenie, továbbá ahhoz Bérbeadó előzetes írásbeli hozzájárulását kell kérnie.</w:t>
      </w:r>
    </w:p>
    <w:p w:rsidR="003112EA" w:rsidRPr="00DC38B5" w:rsidRDefault="003112EA" w:rsidP="003112EA">
      <w:pPr>
        <w:pStyle w:val="Szvegtrzsbehzssal"/>
        <w:ind w:left="992"/>
        <w:jc w:val="both"/>
        <w:rPr>
          <w:rFonts w:ascii="Times New Roman" w:hAnsi="Times New Roman"/>
          <w:b w:val="0"/>
          <w:snapToGrid w:val="0"/>
          <w:color w:val="auto"/>
        </w:rPr>
      </w:pPr>
      <w:r w:rsidRPr="00DC38B5">
        <w:rPr>
          <w:rFonts w:ascii="Times New Roman" w:hAnsi="Times New Roman"/>
          <w:b w:val="0"/>
          <w:snapToGrid w:val="0"/>
          <w:color w:val="auto"/>
        </w:rPr>
        <w:lastRenderedPageBreak/>
        <w:t>Egyben tudomásul veszi, hogy az átalakítást saját költségén végezheti el. Erre hivatkozással, a Bérbeadóval szemben semmilyen igényt nem támaszthat.</w:t>
      </w:r>
    </w:p>
    <w:p w:rsidR="003112EA" w:rsidRPr="000B6EF4" w:rsidRDefault="003112EA" w:rsidP="003112EA">
      <w:pPr>
        <w:widowControl w:val="0"/>
        <w:numPr>
          <w:ilvl w:val="0"/>
          <w:numId w:val="1"/>
        </w:numPr>
        <w:autoSpaceDE w:val="0"/>
        <w:autoSpaceDN w:val="0"/>
        <w:adjustRightInd w:val="0"/>
        <w:jc w:val="both"/>
        <w:rPr>
          <w:sz w:val="24"/>
          <w:szCs w:val="24"/>
        </w:rPr>
      </w:pPr>
      <w:r w:rsidRPr="000B6EF4">
        <w:rPr>
          <w:sz w:val="24"/>
          <w:szCs w:val="24"/>
        </w:rPr>
        <w:t>Bérlő köteles gondoskodni a helyiség, a helyiség előtti közös terület (közterület, járda) tisztántartásáról, valamint a tevékenységével összefüggő hulladék eltakarításáról.</w:t>
      </w:r>
    </w:p>
    <w:p w:rsidR="003112EA" w:rsidRPr="000B6EF4" w:rsidRDefault="003112EA" w:rsidP="003112EA">
      <w:pPr>
        <w:widowControl w:val="0"/>
        <w:numPr>
          <w:ilvl w:val="0"/>
          <w:numId w:val="1"/>
        </w:numPr>
        <w:autoSpaceDE w:val="0"/>
        <w:autoSpaceDN w:val="0"/>
        <w:adjustRightInd w:val="0"/>
        <w:jc w:val="both"/>
        <w:rPr>
          <w:sz w:val="24"/>
          <w:szCs w:val="24"/>
        </w:rPr>
      </w:pPr>
      <w:r w:rsidRPr="000B6EF4">
        <w:rPr>
          <w:sz w:val="24"/>
          <w:szCs w:val="24"/>
        </w:rPr>
        <w:t xml:space="preserve">Felek megállapodnak abban, hogy a bérleti jogviszony tartama alatt a bérlet tárgyát képező helyiség fenntartásáról, karbantartásáról, az esetlegesen szükséges felújításáról Bérlő köteles gondoskodni a jelen szerződés </w:t>
      </w:r>
      <w:r>
        <w:rPr>
          <w:sz w:val="24"/>
          <w:szCs w:val="24"/>
        </w:rPr>
        <w:t>10</w:t>
      </w:r>
      <w:r w:rsidRPr="000B6EF4">
        <w:rPr>
          <w:sz w:val="24"/>
          <w:szCs w:val="24"/>
        </w:rPr>
        <w:t>. pontjában foglaltaknak megfelelően.</w:t>
      </w:r>
    </w:p>
    <w:p w:rsidR="003112EA" w:rsidRPr="000B6EF4" w:rsidRDefault="003112EA" w:rsidP="003112EA">
      <w:pPr>
        <w:numPr>
          <w:ilvl w:val="0"/>
          <w:numId w:val="1"/>
        </w:numPr>
        <w:rPr>
          <w:sz w:val="24"/>
          <w:szCs w:val="24"/>
        </w:rPr>
      </w:pPr>
      <w:r w:rsidRPr="000B6EF4">
        <w:rPr>
          <w:sz w:val="24"/>
          <w:szCs w:val="24"/>
        </w:rPr>
        <w:t xml:space="preserve">A Bérlő által végzendő karbantartás, felújítás körébe tartozik különösen, de nem kizárólag: </w:t>
      </w:r>
    </w:p>
    <w:p w:rsidR="003112EA" w:rsidRPr="000B6EF4" w:rsidRDefault="003112EA" w:rsidP="003112EA">
      <w:pPr>
        <w:widowControl w:val="0"/>
        <w:numPr>
          <w:ilvl w:val="1"/>
          <w:numId w:val="1"/>
        </w:numPr>
        <w:autoSpaceDE w:val="0"/>
        <w:autoSpaceDN w:val="0"/>
        <w:adjustRightInd w:val="0"/>
        <w:jc w:val="both"/>
        <w:rPr>
          <w:sz w:val="24"/>
          <w:szCs w:val="24"/>
        </w:rPr>
      </w:pPr>
      <w:r w:rsidRPr="000B6EF4">
        <w:rPr>
          <w:sz w:val="24"/>
          <w:szCs w:val="24"/>
        </w:rPr>
        <w:t xml:space="preserve"> a helyiség burkolatainak, ajtóinak, ablakainak karbantartása, festése, mázolása,</w:t>
      </w:r>
    </w:p>
    <w:p w:rsidR="003112EA" w:rsidRPr="000B6EF4" w:rsidRDefault="003112EA" w:rsidP="003112EA">
      <w:pPr>
        <w:widowControl w:val="0"/>
        <w:numPr>
          <w:ilvl w:val="1"/>
          <w:numId w:val="1"/>
        </w:numPr>
        <w:autoSpaceDE w:val="0"/>
        <w:autoSpaceDN w:val="0"/>
        <w:adjustRightInd w:val="0"/>
        <w:jc w:val="both"/>
        <w:rPr>
          <w:sz w:val="24"/>
          <w:szCs w:val="24"/>
        </w:rPr>
      </w:pPr>
      <w:r w:rsidRPr="000B6EF4">
        <w:rPr>
          <w:sz w:val="24"/>
          <w:szCs w:val="24"/>
        </w:rPr>
        <w:t xml:space="preserve"> a helyiséghez tartozó homlokzatnak (portálnak) a felújítása, pótlása, illetve cseréje,</w:t>
      </w:r>
    </w:p>
    <w:p w:rsidR="003112EA" w:rsidRPr="000B6EF4" w:rsidRDefault="003112EA" w:rsidP="003112EA">
      <w:pPr>
        <w:widowControl w:val="0"/>
        <w:numPr>
          <w:ilvl w:val="1"/>
          <w:numId w:val="1"/>
        </w:numPr>
        <w:autoSpaceDE w:val="0"/>
        <w:autoSpaceDN w:val="0"/>
        <w:adjustRightInd w:val="0"/>
        <w:jc w:val="both"/>
        <w:rPr>
          <w:sz w:val="24"/>
          <w:szCs w:val="24"/>
        </w:rPr>
      </w:pPr>
      <w:r w:rsidRPr="000B6EF4">
        <w:rPr>
          <w:sz w:val="24"/>
          <w:szCs w:val="24"/>
        </w:rPr>
        <w:t xml:space="preserve"> az épület olyan berendezéseinek karbantartása, amelyeket Bérlő kizárólagosan használ.</w:t>
      </w:r>
    </w:p>
    <w:p w:rsidR="003112EA" w:rsidRPr="000B6EF4" w:rsidRDefault="003112EA" w:rsidP="003112EA">
      <w:pPr>
        <w:widowControl w:val="0"/>
        <w:numPr>
          <w:ilvl w:val="0"/>
          <w:numId w:val="1"/>
        </w:numPr>
        <w:autoSpaceDE w:val="0"/>
        <w:autoSpaceDN w:val="0"/>
        <w:adjustRightInd w:val="0"/>
        <w:jc w:val="both"/>
        <w:rPr>
          <w:sz w:val="24"/>
          <w:szCs w:val="24"/>
        </w:rPr>
      </w:pPr>
      <w:r w:rsidRPr="000B6EF4">
        <w:rPr>
          <w:spacing w:val="-1"/>
          <w:sz w:val="24"/>
          <w:szCs w:val="24"/>
        </w:rPr>
        <w:t xml:space="preserve"> A bérlemény üzemeltetésével összefüggésben a mindenkor hatályos munkavédelmi, tűzvédelmi </w:t>
      </w:r>
      <w:r w:rsidRPr="000B6EF4">
        <w:rPr>
          <w:sz w:val="24"/>
          <w:szCs w:val="24"/>
        </w:rPr>
        <w:t>és környezetvédelmi szabályok betartása Bérlő kötelezettsége.</w:t>
      </w:r>
    </w:p>
    <w:p w:rsidR="003112EA" w:rsidRPr="000B6EF4" w:rsidRDefault="003112EA" w:rsidP="003112EA">
      <w:pPr>
        <w:widowControl w:val="0"/>
        <w:numPr>
          <w:ilvl w:val="0"/>
          <w:numId w:val="1"/>
        </w:numPr>
        <w:autoSpaceDE w:val="0"/>
        <w:autoSpaceDN w:val="0"/>
        <w:adjustRightInd w:val="0"/>
        <w:jc w:val="both"/>
        <w:rPr>
          <w:sz w:val="24"/>
          <w:szCs w:val="24"/>
        </w:rPr>
      </w:pPr>
      <w:r w:rsidRPr="000B6EF4">
        <w:rPr>
          <w:sz w:val="24"/>
          <w:szCs w:val="24"/>
        </w:rPr>
        <w:t xml:space="preserve"> Bérlő tudomásul veszi, hogy Bérbeadó az épületre érvényes biztosítással rendelkezik, a </w:t>
      </w:r>
      <w:r w:rsidRPr="000B6EF4">
        <w:rPr>
          <w:spacing w:val="-1"/>
          <w:sz w:val="24"/>
          <w:szCs w:val="24"/>
        </w:rPr>
        <w:t>Bérlő tulajdonát képező vagyontárgyakra, készletre Bérbeadó felelősséget nem vállal.</w:t>
      </w:r>
    </w:p>
    <w:p w:rsidR="003112EA" w:rsidRPr="000B6EF4" w:rsidRDefault="003112EA" w:rsidP="003112EA">
      <w:pPr>
        <w:widowControl w:val="0"/>
        <w:numPr>
          <w:ilvl w:val="0"/>
          <w:numId w:val="1"/>
        </w:numPr>
        <w:autoSpaceDE w:val="0"/>
        <w:autoSpaceDN w:val="0"/>
        <w:adjustRightInd w:val="0"/>
        <w:jc w:val="both"/>
        <w:rPr>
          <w:spacing w:val="-2"/>
          <w:sz w:val="24"/>
          <w:szCs w:val="24"/>
        </w:rPr>
      </w:pPr>
      <w:r w:rsidRPr="000B6EF4">
        <w:rPr>
          <w:sz w:val="24"/>
          <w:szCs w:val="24"/>
        </w:rPr>
        <w:t xml:space="preserve"> Bérlő nem jogosult a bérleményt harmadik személy részére albérletbe adni. </w:t>
      </w:r>
    </w:p>
    <w:p w:rsidR="003112EA" w:rsidRPr="000B6EF4" w:rsidRDefault="003112EA" w:rsidP="003112EA">
      <w:pPr>
        <w:widowControl w:val="0"/>
        <w:numPr>
          <w:ilvl w:val="0"/>
          <w:numId w:val="1"/>
        </w:numPr>
        <w:autoSpaceDE w:val="0"/>
        <w:autoSpaceDN w:val="0"/>
        <w:adjustRightInd w:val="0"/>
        <w:jc w:val="both"/>
        <w:rPr>
          <w:spacing w:val="-2"/>
          <w:sz w:val="24"/>
          <w:szCs w:val="24"/>
        </w:rPr>
      </w:pPr>
      <w:r w:rsidRPr="000B6EF4">
        <w:rPr>
          <w:spacing w:val="-2"/>
          <w:sz w:val="24"/>
          <w:szCs w:val="24"/>
        </w:rPr>
        <w:t xml:space="preserve">Bérlő tudomásul veszi, hogy a bérleménynek az engedélyezett céltól eltérő használata a bérleti </w:t>
      </w:r>
      <w:r w:rsidRPr="000B6EF4">
        <w:rPr>
          <w:sz w:val="24"/>
          <w:szCs w:val="24"/>
        </w:rPr>
        <w:t>jogviszony megszűnését vonja maga után.</w:t>
      </w:r>
    </w:p>
    <w:p w:rsidR="003112EA" w:rsidRPr="000B6EF4" w:rsidRDefault="003112EA" w:rsidP="003112EA">
      <w:pPr>
        <w:widowControl w:val="0"/>
        <w:numPr>
          <w:ilvl w:val="0"/>
          <w:numId w:val="1"/>
        </w:numPr>
        <w:autoSpaceDE w:val="0"/>
        <w:autoSpaceDN w:val="0"/>
        <w:adjustRightInd w:val="0"/>
        <w:jc w:val="both"/>
        <w:rPr>
          <w:spacing w:val="-2"/>
          <w:sz w:val="24"/>
          <w:szCs w:val="24"/>
        </w:rPr>
      </w:pPr>
      <w:r w:rsidRPr="000B6EF4">
        <w:rPr>
          <w:spacing w:val="-2"/>
          <w:sz w:val="24"/>
          <w:szCs w:val="24"/>
        </w:rPr>
        <w:t xml:space="preserve"> A helyiség engedélyezett céltól - engedély nélkül történő- eltérő hasznosítása vagy más személy engedély nélküli befogadása súlyos szerződésszegésnek minősül.</w:t>
      </w:r>
    </w:p>
    <w:p w:rsidR="003112EA" w:rsidRPr="000B6EF4" w:rsidRDefault="003112EA" w:rsidP="003112EA">
      <w:pPr>
        <w:widowControl w:val="0"/>
        <w:numPr>
          <w:ilvl w:val="0"/>
          <w:numId w:val="1"/>
        </w:numPr>
        <w:autoSpaceDE w:val="0"/>
        <w:autoSpaceDN w:val="0"/>
        <w:adjustRightInd w:val="0"/>
        <w:jc w:val="both"/>
        <w:rPr>
          <w:spacing w:val="-2"/>
          <w:sz w:val="24"/>
          <w:szCs w:val="24"/>
        </w:rPr>
      </w:pPr>
      <w:r w:rsidRPr="000B6EF4">
        <w:rPr>
          <w:spacing w:val="-2"/>
          <w:sz w:val="24"/>
          <w:szCs w:val="24"/>
        </w:rPr>
        <w:t xml:space="preserve"> Felek a jelen szerződés felbontására, a bérleti jogviszony határidő letelte előtti megszüntetésére két hónap felmondási időt kötnek ki.</w:t>
      </w:r>
    </w:p>
    <w:p w:rsidR="003112EA" w:rsidRPr="000B6EF4" w:rsidRDefault="003112EA" w:rsidP="003112EA">
      <w:pPr>
        <w:widowControl w:val="0"/>
        <w:numPr>
          <w:ilvl w:val="0"/>
          <w:numId w:val="1"/>
        </w:numPr>
        <w:autoSpaceDE w:val="0"/>
        <w:autoSpaceDN w:val="0"/>
        <w:adjustRightInd w:val="0"/>
        <w:jc w:val="both"/>
        <w:rPr>
          <w:spacing w:val="-2"/>
          <w:sz w:val="24"/>
          <w:szCs w:val="24"/>
        </w:rPr>
      </w:pPr>
      <w:r w:rsidRPr="000B6EF4">
        <w:rPr>
          <w:spacing w:val="-2"/>
          <w:sz w:val="24"/>
          <w:szCs w:val="24"/>
        </w:rPr>
        <w:t xml:space="preserve">Bérlő tudomásul veszi, amennyiben Balatonvilágos Község Önkormányzata a területen fejlesztést végez, felszólításra 30 nap felmondással a bérleményt köteles Bérbeadónak átadni. </w:t>
      </w:r>
    </w:p>
    <w:p w:rsidR="003112EA" w:rsidRPr="000B6EF4" w:rsidRDefault="003112EA" w:rsidP="003112EA">
      <w:pPr>
        <w:widowControl w:val="0"/>
        <w:numPr>
          <w:ilvl w:val="0"/>
          <w:numId w:val="1"/>
        </w:numPr>
        <w:autoSpaceDE w:val="0"/>
        <w:autoSpaceDN w:val="0"/>
        <w:adjustRightInd w:val="0"/>
        <w:jc w:val="both"/>
        <w:rPr>
          <w:spacing w:val="-2"/>
          <w:sz w:val="24"/>
          <w:szCs w:val="24"/>
        </w:rPr>
      </w:pPr>
      <w:r w:rsidRPr="000B6EF4">
        <w:rPr>
          <w:spacing w:val="-2"/>
          <w:sz w:val="24"/>
          <w:szCs w:val="24"/>
        </w:rPr>
        <w:t>A bérleti jogviszony bármilyen okból történő megszűnése esetén Bérlő köteles a helyiségeket tisztán, használatra alkalmas, üres állapotban Bérbeadó rendelkezésére bocsátani.</w:t>
      </w:r>
    </w:p>
    <w:p w:rsidR="003112EA" w:rsidRPr="000B6EF4" w:rsidRDefault="003112EA" w:rsidP="003112EA">
      <w:pPr>
        <w:widowControl w:val="0"/>
        <w:numPr>
          <w:ilvl w:val="0"/>
          <w:numId w:val="1"/>
        </w:numPr>
        <w:autoSpaceDE w:val="0"/>
        <w:autoSpaceDN w:val="0"/>
        <w:adjustRightInd w:val="0"/>
        <w:jc w:val="both"/>
        <w:rPr>
          <w:spacing w:val="-2"/>
          <w:sz w:val="24"/>
          <w:szCs w:val="24"/>
        </w:rPr>
      </w:pPr>
      <w:r w:rsidRPr="000B6EF4">
        <w:rPr>
          <w:spacing w:val="-2"/>
          <w:sz w:val="24"/>
          <w:szCs w:val="24"/>
        </w:rPr>
        <w:t>Bérlő kötelezettséget vállal arra, hogy a bérleti jogviszony bármilyen okból történő megszűnése esetén - a megszűnést követő 15 napon belül - az általa beépített és az épület állagának rongálása nélkül elbontható berendezési tárgyakat elbontja és elszállítja.</w:t>
      </w:r>
      <w:r w:rsidRPr="000B6EF4">
        <w:rPr>
          <w:spacing w:val="-2"/>
          <w:sz w:val="24"/>
          <w:szCs w:val="24"/>
        </w:rPr>
        <w:br/>
        <w:t>Amennyiben Bérlő ezen kötelezettségének nem tesz eleget, úgy Bérbeadó jogosult azt Bérlő költségére és veszélyére elvégezni.</w:t>
      </w:r>
    </w:p>
    <w:p w:rsidR="003112EA" w:rsidRPr="000B6EF4" w:rsidRDefault="003112EA" w:rsidP="003112EA">
      <w:pPr>
        <w:widowControl w:val="0"/>
        <w:numPr>
          <w:ilvl w:val="0"/>
          <w:numId w:val="1"/>
        </w:numPr>
        <w:autoSpaceDE w:val="0"/>
        <w:autoSpaceDN w:val="0"/>
        <w:adjustRightInd w:val="0"/>
        <w:jc w:val="both"/>
        <w:rPr>
          <w:spacing w:val="-2"/>
          <w:sz w:val="24"/>
          <w:szCs w:val="24"/>
        </w:rPr>
      </w:pPr>
      <w:r w:rsidRPr="000B6EF4">
        <w:rPr>
          <w:spacing w:val="-2"/>
          <w:sz w:val="24"/>
          <w:szCs w:val="24"/>
        </w:rPr>
        <w:t xml:space="preserve"> Felek megállapodnak abban, hogy a bérleti jogviszony bármilyen okból történő megszűnése esetén az olyan, az épület állagának sérelmével elbontható értéknövelő beruházást, Bérlő Bérbeadónak vagy a következő bérlőnek felajánlhatja. Amennyiben Bérbeadó a felajánlást elfogadja, úgy Bérlő a létesítéskori költségnek az amortizációval csökkentett összegére tarthat igényt.</w:t>
      </w:r>
    </w:p>
    <w:p w:rsidR="003112EA" w:rsidRPr="000B6EF4" w:rsidRDefault="003112EA" w:rsidP="003112EA">
      <w:pPr>
        <w:widowControl w:val="0"/>
        <w:numPr>
          <w:ilvl w:val="0"/>
          <w:numId w:val="1"/>
        </w:numPr>
        <w:autoSpaceDE w:val="0"/>
        <w:autoSpaceDN w:val="0"/>
        <w:adjustRightInd w:val="0"/>
        <w:jc w:val="both"/>
        <w:rPr>
          <w:spacing w:val="-2"/>
          <w:sz w:val="24"/>
          <w:szCs w:val="24"/>
        </w:rPr>
      </w:pPr>
      <w:r w:rsidRPr="000B6EF4">
        <w:rPr>
          <w:spacing w:val="-2"/>
          <w:sz w:val="24"/>
          <w:szCs w:val="24"/>
        </w:rPr>
        <w:t xml:space="preserve"> Az egyéb, jelen szerződésben nem szabályozott kérdésekben a Ptk., a nem lakás céljára szolgáló helyiségek bérletére vonatkozó törvény előírásai az irányadók.</w:t>
      </w:r>
    </w:p>
    <w:p w:rsidR="003112EA" w:rsidRPr="000B6EF4" w:rsidRDefault="003112EA" w:rsidP="003112EA">
      <w:pPr>
        <w:numPr>
          <w:ilvl w:val="0"/>
          <w:numId w:val="1"/>
        </w:numPr>
        <w:jc w:val="both"/>
        <w:rPr>
          <w:sz w:val="24"/>
          <w:szCs w:val="24"/>
        </w:rPr>
      </w:pPr>
      <w:r w:rsidRPr="000B6EF4">
        <w:rPr>
          <w:sz w:val="24"/>
          <w:szCs w:val="24"/>
        </w:rPr>
        <w:t xml:space="preserve">Felek rögzítik, hogy a szerződés megkötése és teljesítése során - jogi személy, illetve jogi személyiséggel nem rendelkező társaság - szerződő fél esetén a képviselő(k), illetve a kapcsolattartóként megjelölt személyek, valamint a szerződés teljesítése </w:t>
      </w:r>
      <w:r w:rsidRPr="000B6EF4">
        <w:rPr>
          <w:sz w:val="24"/>
          <w:szCs w:val="24"/>
        </w:rPr>
        <w:lastRenderedPageBreak/>
        <w:t>során közreműködő természetes személyek (munkavállalók, megbízottak stb.) személyes adatainak kezelésére kerül sor, mely adatkezelés jogalapja a GDPR 6. cikk (1) bekezdés b) vagy f) pontja a szerződés teljesítése, illetve a szerződő felek jogos érdeke céljából.</w:t>
      </w:r>
    </w:p>
    <w:p w:rsidR="003112EA" w:rsidRPr="000B6EF4" w:rsidRDefault="003112EA" w:rsidP="003112EA">
      <w:pPr>
        <w:ind w:left="951"/>
        <w:jc w:val="both"/>
        <w:rPr>
          <w:sz w:val="24"/>
          <w:szCs w:val="24"/>
        </w:rPr>
      </w:pPr>
      <w:r w:rsidRPr="000B6EF4">
        <w:rPr>
          <w:sz w:val="24"/>
          <w:szCs w:val="24"/>
        </w:rPr>
        <w:t>Felek rögzítik, hogy a jelen szerződéses együttműködés során személyes adatokat csak és kizárólag a jelen szerződés teljesítéséhez szükséges mértékben kezelnek a másik fél képviselőiről, munkavállalóiról, közreműködőiről, illetve teljesítési segédjeiről. Ezeket az adatokat bizalmasan kezelik, és csak azon munkavállalóik, közreműködőik, illetve teljesítési segédjeik részére biztosítanak ezekhez hozzáférést, akik részére ez indokolt és szükséges. Harmadik felek részére egyebekben ezeket az adatokat nem adják át, nem hozzák nyilvánosságra és nem teszik hozzáférhetővé. Felek egybehangzóan vállalják, hogy megtesznek minden olyan szükséges lépést, ideértve a megfelelő hozzájáruló nyilatkozatok beszerzését is, amely a személyes adatok jogszerű kezelése érdekében szükséges lehet.</w:t>
      </w:r>
    </w:p>
    <w:p w:rsidR="003112EA" w:rsidRPr="000B6EF4" w:rsidRDefault="003112EA" w:rsidP="003112EA">
      <w:pPr>
        <w:ind w:left="951"/>
        <w:jc w:val="both"/>
        <w:rPr>
          <w:sz w:val="24"/>
          <w:szCs w:val="24"/>
        </w:rPr>
      </w:pPr>
      <w:r w:rsidRPr="000B6EF4">
        <w:rPr>
          <w:sz w:val="24"/>
          <w:szCs w:val="24"/>
        </w:rPr>
        <w:t>Felek kijelentik továbbá, hogy – tekintettel arra, hogy az egyik szerződő fél Önkormányzat – a titoktartási kötelezettségük nem terjed ki az Infotv. szerinti közérdekű, illetve közérdekből nyilvános adatokra.</w:t>
      </w:r>
    </w:p>
    <w:p w:rsidR="003112EA" w:rsidRDefault="003112EA" w:rsidP="003112EA">
      <w:pPr>
        <w:widowControl w:val="0"/>
        <w:numPr>
          <w:ilvl w:val="0"/>
          <w:numId w:val="1"/>
        </w:numPr>
        <w:autoSpaceDE w:val="0"/>
        <w:autoSpaceDN w:val="0"/>
        <w:adjustRightInd w:val="0"/>
        <w:jc w:val="both"/>
        <w:rPr>
          <w:spacing w:val="-2"/>
          <w:sz w:val="24"/>
          <w:szCs w:val="24"/>
        </w:rPr>
      </w:pPr>
      <w:r w:rsidRPr="000B6EF4">
        <w:rPr>
          <w:spacing w:val="-2"/>
          <w:sz w:val="24"/>
          <w:szCs w:val="24"/>
        </w:rPr>
        <w:t>A szerződésből eredő jogviták eldöntésére felek a Siófoki Járásbír</w:t>
      </w:r>
      <w:r>
        <w:rPr>
          <w:spacing w:val="-2"/>
          <w:sz w:val="24"/>
          <w:szCs w:val="24"/>
        </w:rPr>
        <w:t xml:space="preserve">óság illetékességét kötik ki. </w:t>
      </w:r>
    </w:p>
    <w:p w:rsidR="003112EA" w:rsidRPr="00396EC5" w:rsidRDefault="003112EA" w:rsidP="003112EA">
      <w:pPr>
        <w:ind w:left="951"/>
        <w:jc w:val="both"/>
        <w:rPr>
          <w:sz w:val="24"/>
          <w:szCs w:val="24"/>
        </w:rPr>
      </w:pPr>
    </w:p>
    <w:p w:rsidR="003112EA" w:rsidRPr="000B6EF4" w:rsidRDefault="003112EA" w:rsidP="003112EA">
      <w:pPr>
        <w:widowControl w:val="0"/>
        <w:autoSpaceDE w:val="0"/>
        <w:autoSpaceDN w:val="0"/>
        <w:adjustRightInd w:val="0"/>
        <w:jc w:val="both"/>
        <w:rPr>
          <w:spacing w:val="-2"/>
          <w:sz w:val="24"/>
          <w:szCs w:val="24"/>
        </w:rPr>
      </w:pPr>
      <w:r w:rsidRPr="000B6EF4">
        <w:rPr>
          <w:spacing w:val="-2"/>
          <w:sz w:val="24"/>
          <w:szCs w:val="24"/>
        </w:rPr>
        <w:t xml:space="preserve">Jelen </w:t>
      </w:r>
      <w:r>
        <w:rPr>
          <w:spacing w:val="-2"/>
          <w:sz w:val="24"/>
          <w:szCs w:val="24"/>
        </w:rPr>
        <w:t>bérleti szerződést a F</w:t>
      </w:r>
      <w:r w:rsidRPr="000B6EF4">
        <w:rPr>
          <w:spacing w:val="-2"/>
          <w:sz w:val="24"/>
          <w:szCs w:val="24"/>
        </w:rPr>
        <w:t>elek elolvasták, közösen értelmezték, és mint akaratukkal egyezőt, jóváhagyólag írják alá.</w:t>
      </w:r>
    </w:p>
    <w:p w:rsidR="003112EA" w:rsidRPr="000B6EF4" w:rsidRDefault="003112EA" w:rsidP="003112EA">
      <w:pPr>
        <w:pStyle w:val="Cmsor1"/>
        <w:rPr>
          <w:szCs w:val="24"/>
        </w:rPr>
      </w:pPr>
    </w:p>
    <w:p w:rsidR="003112EA" w:rsidRPr="000B6EF4" w:rsidRDefault="003112EA" w:rsidP="003112EA">
      <w:pPr>
        <w:pStyle w:val="Cmsor1"/>
        <w:rPr>
          <w:szCs w:val="24"/>
        </w:rPr>
      </w:pPr>
      <w:r w:rsidRPr="000B6EF4">
        <w:rPr>
          <w:szCs w:val="24"/>
        </w:rPr>
        <w:t xml:space="preserve"> Balatonvilágos, 202</w:t>
      </w:r>
      <w:r>
        <w:rPr>
          <w:szCs w:val="24"/>
        </w:rPr>
        <w:t>5</w:t>
      </w:r>
      <w:r w:rsidRPr="000B6EF4">
        <w:rPr>
          <w:szCs w:val="24"/>
        </w:rPr>
        <w:t xml:space="preserve">. </w:t>
      </w:r>
    </w:p>
    <w:p w:rsidR="003112EA" w:rsidRPr="000B6EF4" w:rsidRDefault="003112EA" w:rsidP="003112EA">
      <w:pPr>
        <w:shd w:val="clear" w:color="auto" w:fill="FFFFFF"/>
        <w:tabs>
          <w:tab w:val="left" w:pos="5479"/>
        </w:tabs>
        <w:jc w:val="both"/>
        <w:rPr>
          <w:b/>
          <w:bCs/>
          <w:sz w:val="24"/>
          <w:szCs w:val="24"/>
        </w:rPr>
      </w:pPr>
    </w:p>
    <w:p w:rsidR="003112EA" w:rsidRPr="000B6EF4" w:rsidRDefault="003112EA" w:rsidP="003112EA">
      <w:pPr>
        <w:shd w:val="clear" w:color="auto" w:fill="FFFFFF"/>
        <w:tabs>
          <w:tab w:val="left" w:pos="5479"/>
        </w:tabs>
        <w:jc w:val="both"/>
        <w:rPr>
          <w:b/>
          <w:bCs/>
          <w:sz w:val="24"/>
          <w:szCs w:val="24"/>
        </w:rPr>
      </w:pPr>
    </w:p>
    <w:p w:rsidR="003112EA" w:rsidRPr="000B6EF4" w:rsidRDefault="003112EA" w:rsidP="003112EA">
      <w:pPr>
        <w:shd w:val="clear" w:color="auto" w:fill="FFFFFF"/>
        <w:tabs>
          <w:tab w:val="left" w:pos="5479"/>
        </w:tabs>
        <w:jc w:val="both"/>
        <w:rPr>
          <w:bCs/>
          <w:sz w:val="24"/>
          <w:szCs w:val="24"/>
        </w:rPr>
      </w:pPr>
      <w:r w:rsidRPr="000B6EF4">
        <w:rPr>
          <w:bCs/>
          <w:sz w:val="24"/>
          <w:szCs w:val="24"/>
        </w:rPr>
        <w:t>…………………………………………..</w:t>
      </w:r>
      <w:r w:rsidRPr="000B6EF4">
        <w:rPr>
          <w:bCs/>
          <w:sz w:val="24"/>
          <w:szCs w:val="24"/>
        </w:rPr>
        <w:tab/>
        <w:t>……………………………………</w:t>
      </w:r>
    </w:p>
    <w:p w:rsidR="003112EA" w:rsidRPr="000B6EF4" w:rsidRDefault="003112EA" w:rsidP="003112EA">
      <w:pPr>
        <w:shd w:val="clear" w:color="auto" w:fill="FFFFFF"/>
        <w:tabs>
          <w:tab w:val="left" w:pos="5285"/>
        </w:tabs>
        <w:ind w:left="4320" w:hanging="4320"/>
        <w:jc w:val="both"/>
        <w:rPr>
          <w:bCs/>
          <w:spacing w:val="-3"/>
          <w:sz w:val="24"/>
          <w:szCs w:val="24"/>
        </w:rPr>
      </w:pPr>
      <w:r w:rsidRPr="000B6EF4">
        <w:rPr>
          <w:bCs/>
          <w:spacing w:val="-1"/>
          <w:sz w:val="24"/>
          <w:szCs w:val="24"/>
        </w:rPr>
        <w:t>Balatonvilágos Község Önkormányzata</w:t>
      </w:r>
      <w:r w:rsidRPr="000B6EF4">
        <w:rPr>
          <w:bCs/>
          <w:spacing w:val="-1"/>
          <w:sz w:val="24"/>
          <w:szCs w:val="24"/>
        </w:rPr>
        <w:tab/>
      </w:r>
      <w:r w:rsidRPr="000B6EF4">
        <w:rPr>
          <w:bCs/>
          <w:spacing w:val="-1"/>
          <w:sz w:val="24"/>
          <w:szCs w:val="24"/>
        </w:rPr>
        <w:tab/>
      </w:r>
      <w:r w:rsidRPr="000B6EF4">
        <w:rPr>
          <w:bCs/>
          <w:spacing w:val="-1"/>
          <w:sz w:val="24"/>
          <w:szCs w:val="24"/>
        </w:rPr>
        <w:tab/>
      </w:r>
      <w:r w:rsidRPr="000B6EF4">
        <w:rPr>
          <w:sz w:val="24"/>
          <w:szCs w:val="24"/>
        </w:rPr>
        <w:t>Kick-Box SE Balatonvilágos</w:t>
      </w:r>
    </w:p>
    <w:p w:rsidR="003112EA" w:rsidRPr="000B6EF4" w:rsidRDefault="003112EA" w:rsidP="003112EA">
      <w:pPr>
        <w:shd w:val="clear" w:color="auto" w:fill="FFFFFF"/>
        <w:ind w:left="4320" w:hanging="4320"/>
        <w:jc w:val="both"/>
        <w:rPr>
          <w:bCs/>
          <w:spacing w:val="-1"/>
          <w:sz w:val="24"/>
          <w:szCs w:val="24"/>
        </w:rPr>
      </w:pPr>
      <w:r>
        <w:rPr>
          <w:bCs/>
          <w:spacing w:val="-1"/>
          <w:sz w:val="24"/>
          <w:szCs w:val="24"/>
        </w:rPr>
        <w:t xml:space="preserve">      </w:t>
      </w:r>
      <w:r w:rsidRPr="000B6EF4">
        <w:rPr>
          <w:bCs/>
          <w:spacing w:val="-1"/>
          <w:sz w:val="24"/>
          <w:szCs w:val="24"/>
        </w:rPr>
        <w:t>Takács Károly Béla polgármester</w:t>
      </w:r>
      <w:r w:rsidRPr="000B6EF4">
        <w:rPr>
          <w:bCs/>
          <w:spacing w:val="-1"/>
          <w:sz w:val="24"/>
          <w:szCs w:val="24"/>
        </w:rPr>
        <w:tab/>
      </w:r>
      <w:r w:rsidRPr="000B6EF4">
        <w:rPr>
          <w:bCs/>
          <w:spacing w:val="-1"/>
          <w:sz w:val="24"/>
          <w:szCs w:val="24"/>
        </w:rPr>
        <w:tab/>
        <w:t xml:space="preserve"> </w:t>
      </w:r>
      <w:r w:rsidRPr="000B6EF4">
        <w:rPr>
          <w:bCs/>
          <w:spacing w:val="-1"/>
          <w:sz w:val="24"/>
          <w:szCs w:val="24"/>
        </w:rPr>
        <w:tab/>
      </w:r>
      <w:r w:rsidRPr="000B6EF4">
        <w:rPr>
          <w:bCs/>
          <w:spacing w:val="-1"/>
          <w:sz w:val="24"/>
          <w:szCs w:val="24"/>
        </w:rPr>
        <w:tab/>
        <w:t>Pál Csaba elnök</w:t>
      </w:r>
    </w:p>
    <w:p w:rsidR="003112EA" w:rsidRPr="000B6EF4" w:rsidRDefault="003112EA" w:rsidP="003112EA">
      <w:pPr>
        <w:shd w:val="clear" w:color="auto" w:fill="FFFFFF"/>
        <w:jc w:val="both"/>
        <w:rPr>
          <w:bCs/>
          <w:spacing w:val="-3"/>
          <w:sz w:val="24"/>
          <w:szCs w:val="24"/>
        </w:rPr>
      </w:pPr>
      <w:r w:rsidRPr="000B6EF4">
        <w:rPr>
          <w:sz w:val="24"/>
          <w:szCs w:val="24"/>
        </w:rPr>
        <w:tab/>
        <w:t xml:space="preserve">            </w:t>
      </w:r>
      <w:r w:rsidRPr="000B6EF4">
        <w:rPr>
          <w:bCs/>
          <w:spacing w:val="-4"/>
          <w:sz w:val="24"/>
          <w:szCs w:val="24"/>
        </w:rPr>
        <w:t>Bérbeadó</w:t>
      </w:r>
      <w:r w:rsidRPr="000B6EF4">
        <w:rPr>
          <w:bCs/>
          <w:spacing w:val="-4"/>
          <w:sz w:val="24"/>
          <w:szCs w:val="24"/>
        </w:rPr>
        <w:tab/>
      </w:r>
      <w:r w:rsidRPr="000B6EF4">
        <w:rPr>
          <w:bCs/>
          <w:spacing w:val="-4"/>
          <w:sz w:val="24"/>
          <w:szCs w:val="24"/>
        </w:rPr>
        <w:tab/>
      </w:r>
      <w:r w:rsidRPr="000B6EF4">
        <w:rPr>
          <w:bCs/>
          <w:spacing w:val="-4"/>
          <w:sz w:val="24"/>
          <w:szCs w:val="24"/>
        </w:rPr>
        <w:tab/>
      </w:r>
      <w:r w:rsidRPr="000B6EF4">
        <w:rPr>
          <w:bCs/>
          <w:spacing w:val="-4"/>
          <w:sz w:val="24"/>
          <w:szCs w:val="24"/>
        </w:rPr>
        <w:tab/>
      </w:r>
      <w:r w:rsidRPr="000B6EF4">
        <w:rPr>
          <w:bCs/>
          <w:spacing w:val="-4"/>
          <w:sz w:val="24"/>
          <w:szCs w:val="24"/>
        </w:rPr>
        <w:tab/>
      </w:r>
      <w:r w:rsidRPr="000B6EF4">
        <w:rPr>
          <w:bCs/>
          <w:spacing w:val="-4"/>
          <w:sz w:val="24"/>
          <w:szCs w:val="24"/>
        </w:rPr>
        <w:tab/>
      </w:r>
      <w:r w:rsidRPr="000B6EF4">
        <w:rPr>
          <w:bCs/>
          <w:spacing w:val="-1"/>
          <w:sz w:val="24"/>
          <w:szCs w:val="24"/>
        </w:rPr>
        <w:t xml:space="preserve">       </w:t>
      </w:r>
      <w:r w:rsidRPr="000B6EF4">
        <w:rPr>
          <w:bCs/>
          <w:spacing w:val="-3"/>
          <w:sz w:val="24"/>
          <w:szCs w:val="24"/>
        </w:rPr>
        <w:t>Bérlő</w:t>
      </w:r>
    </w:p>
    <w:p w:rsidR="003112EA" w:rsidRPr="000B6EF4" w:rsidRDefault="003112EA" w:rsidP="003112EA">
      <w:pPr>
        <w:shd w:val="clear" w:color="auto" w:fill="FFFFFF"/>
        <w:jc w:val="both"/>
        <w:rPr>
          <w:b/>
          <w:bCs/>
          <w:spacing w:val="-3"/>
          <w:sz w:val="24"/>
          <w:szCs w:val="24"/>
        </w:rPr>
      </w:pPr>
    </w:p>
    <w:p w:rsidR="003112EA" w:rsidRPr="000B6EF4" w:rsidRDefault="003112EA" w:rsidP="003112EA">
      <w:pPr>
        <w:pStyle w:val="Cmsor1"/>
        <w:rPr>
          <w:szCs w:val="24"/>
        </w:rPr>
      </w:pPr>
    </w:p>
    <w:p w:rsidR="003112EA" w:rsidRPr="000B6EF4" w:rsidRDefault="003112EA" w:rsidP="003112EA">
      <w:pPr>
        <w:spacing w:line="256" w:lineRule="auto"/>
        <w:jc w:val="both"/>
        <w:rPr>
          <w:rFonts w:eastAsia="Calibri"/>
          <w:sz w:val="24"/>
          <w:szCs w:val="24"/>
          <w:lang w:eastAsia="en-US"/>
        </w:rPr>
      </w:pPr>
      <w:r w:rsidRPr="000B6EF4">
        <w:rPr>
          <w:rFonts w:eastAsia="Calibri"/>
          <w:sz w:val="24"/>
          <w:szCs w:val="24"/>
          <w:lang w:eastAsia="en-US"/>
        </w:rPr>
        <w:t>-------------------------------------------</w:t>
      </w:r>
      <w:r w:rsidR="003A2B71">
        <w:rPr>
          <w:rFonts w:eastAsia="Calibri"/>
          <w:sz w:val="24"/>
          <w:szCs w:val="24"/>
          <w:lang w:eastAsia="en-US"/>
        </w:rPr>
        <w:t>--</w:t>
      </w:r>
    </w:p>
    <w:p w:rsidR="003112EA" w:rsidRPr="000B6EF4" w:rsidRDefault="003112EA" w:rsidP="003112EA">
      <w:pPr>
        <w:spacing w:line="256" w:lineRule="auto"/>
        <w:ind w:firstLine="708"/>
        <w:jc w:val="both"/>
        <w:rPr>
          <w:rFonts w:eastAsia="Calibri"/>
          <w:sz w:val="24"/>
          <w:szCs w:val="24"/>
          <w:lang w:eastAsia="en-US"/>
        </w:rPr>
      </w:pPr>
      <w:r w:rsidRPr="000B6EF4">
        <w:rPr>
          <w:rFonts w:eastAsia="Calibri"/>
          <w:sz w:val="24"/>
          <w:szCs w:val="24"/>
          <w:lang w:eastAsia="en-US"/>
        </w:rPr>
        <w:t>Dr. Boda Zsuzsanna</w:t>
      </w:r>
      <w:r w:rsidRPr="000B6EF4">
        <w:rPr>
          <w:rFonts w:eastAsia="Calibri"/>
          <w:sz w:val="24"/>
          <w:szCs w:val="24"/>
          <w:lang w:eastAsia="en-US"/>
        </w:rPr>
        <w:tab/>
      </w:r>
      <w:r w:rsidRPr="000B6EF4">
        <w:rPr>
          <w:rFonts w:eastAsia="Calibri"/>
          <w:sz w:val="24"/>
          <w:szCs w:val="24"/>
          <w:lang w:eastAsia="en-US"/>
        </w:rPr>
        <w:tab/>
      </w:r>
    </w:p>
    <w:p w:rsidR="003112EA" w:rsidRPr="000B6EF4" w:rsidRDefault="003112EA" w:rsidP="003112EA">
      <w:pPr>
        <w:spacing w:line="256" w:lineRule="auto"/>
        <w:ind w:left="708" w:firstLine="708"/>
        <w:jc w:val="both"/>
        <w:rPr>
          <w:rFonts w:eastAsia="Calibri"/>
          <w:sz w:val="24"/>
          <w:szCs w:val="24"/>
          <w:lang w:eastAsia="en-US"/>
        </w:rPr>
      </w:pPr>
      <w:r w:rsidRPr="000B6EF4">
        <w:rPr>
          <w:rFonts w:eastAsia="Calibri"/>
          <w:sz w:val="24"/>
          <w:szCs w:val="24"/>
          <w:lang w:eastAsia="en-US"/>
        </w:rPr>
        <w:t>jegyző</w:t>
      </w:r>
      <w:r w:rsidRPr="000B6EF4">
        <w:rPr>
          <w:rFonts w:eastAsia="Calibri"/>
          <w:sz w:val="24"/>
          <w:szCs w:val="24"/>
          <w:lang w:eastAsia="en-US"/>
        </w:rPr>
        <w:tab/>
      </w:r>
      <w:r w:rsidRPr="000B6EF4">
        <w:rPr>
          <w:rFonts w:eastAsia="Calibri"/>
          <w:sz w:val="24"/>
          <w:szCs w:val="24"/>
          <w:lang w:eastAsia="en-US"/>
        </w:rPr>
        <w:tab/>
      </w:r>
      <w:r w:rsidRPr="000B6EF4">
        <w:rPr>
          <w:rFonts w:eastAsia="Calibri"/>
          <w:sz w:val="24"/>
          <w:szCs w:val="24"/>
          <w:lang w:eastAsia="en-US"/>
        </w:rPr>
        <w:tab/>
      </w:r>
    </w:p>
    <w:p w:rsidR="003112EA" w:rsidRPr="000B6EF4" w:rsidRDefault="003112EA" w:rsidP="003112EA">
      <w:pPr>
        <w:spacing w:line="256" w:lineRule="auto"/>
        <w:ind w:firstLine="708"/>
        <w:jc w:val="both"/>
      </w:pPr>
      <w:r>
        <w:rPr>
          <w:rFonts w:eastAsia="Calibri"/>
          <w:sz w:val="24"/>
          <w:szCs w:val="24"/>
          <w:lang w:eastAsia="en-US"/>
        </w:rPr>
        <w:t xml:space="preserve">    jogi ellenjegyző</w:t>
      </w:r>
      <w:r w:rsidRPr="000B6EF4">
        <w:rPr>
          <w:rFonts w:eastAsia="Calibri"/>
          <w:sz w:val="24"/>
          <w:szCs w:val="24"/>
          <w:lang w:eastAsia="en-US"/>
        </w:rPr>
        <w:tab/>
      </w:r>
    </w:p>
    <w:p w:rsidR="003112EA" w:rsidRPr="000B6EF4" w:rsidRDefault="003112EA" w:rsidP="003112EA">
      <w:pPr>
        <w:widowControl w:val="0"/>
        <w:jc w:val="both"/>
        <w:rPr>
          <w:snapToGrid w:val="0"/>
          <w:sz w:val="24"/>
          <w:szCs w:val="24"/>
        </w:rPr>
      </w:pPr>
    </w:p>
    <w:p w:rsidR="003112EA" w:rsidRPr="000B6EF4" w:rsidRDefault="003112EA" w:rsidP="003112EA">
      <w:pPr>
        <w:spacing w:line="256" w:lineRule="auto"/>
        <w:jc w:val="both"/>
        <w:rPr>
          <w:rFonts w:eastAsia="Calibri"/>
          <w:sz w:val="24"/>
          <w:szCs w:val="24"/>
          <w:lang w:eastAsia="en-US"/>
        </w:rPr>
      </w:pPr>
    </w:p>
    <w:p w:rsidR="003112EA" w:rsidRPr="000B6EF4" w:rsidRDefault="003112EA" w:rsidP="003112EA">
      <w:pPr>
        <w:spacing w:line="256" w:lineRule="auto"/>
        <w:jc w:val="both"/>
        <w:rPr>
          <w:rFonts w:eastAsia="Calibri"/>
          <w:sz w:val="24"/>
          <w:szCs w:val="24"/>
          <w:lang w:eastAsia="en-US"/>
        </w:rPr>
      </w:pPr>
      <w:r w:rsidRPr="000B6EF4">
        <w:rPr>
          <w:rFonts w:eastAsia="Calibri"/>
          <w:sz w:val="24"/>
          <w:szCs w:val="24"/>
          <w:lang w:eastAsia="en-US"/>
        </w:rPr>
        <w:t>----------------------------------------------</w:t>
      </w:r>
    </w:p>
    <w:p w:rsidR="003112EA" w:rsidRPr="000B6EF4" w:rsidRDefault="003112EA" w:rsidP="003112EA">
      <w:pPr>
        <w:spacing w:line="256" w:lineRule="auto"/>
        <w:ind w:firstLine="708"/>
        <w:jc w:val="both"/>
        <w:rPr>
          <w:rFonts w:eastAsia="Calibri"/>
          <w:sz w:val="24"/>
          <w:szCs w:val="24"/>
          <w:lang w:eastAsia="en-US"/>
        </w:rPr>
      </w:pPr>
      <w:r w:rsidRPr="000B6EF4">
        <w:rPr>
          <w:rFonts w:eastAsia="Calibri"/>
          <w:sz w:val="24"/>
          <w:szCs w:val="24"/>
          <w:lang w:eastAsia="en-US"/>
        </w:rPr>
        <w:tab/>
      </w:r>
      <w:r>
        <w:rPr>
          <w:rFonts w:eastAsia="Calibri"/>
          <w:sz w:val="24"/>
          <w:szCs w:val="24"/>
          <w:lang w:eastAsia="en-US"/>
        </w:rPr>
        <w:t>Viplak Tibor</w:t>
      </w:r>
    </w:p>
    <w:p w:rsidR="003112EA" w:rsidRPr="000B6EF4" w:rsidRDefault="003112EA" w:rsidP="003112EA">
      <w:pPr>
        <w:spacing w:line="256" w:lineRule="auto"/>
        <w:ind w:firstLine="708"/>
        <w:jc w:val="both"/>
        <w:rPr>
          <w:rFonts w:eastAsia="Calibri"/>
          <w:sz w:val="24"/>
          <w:szCs w:val="24"/>
          <w:lang w:eastAsia="en-US"/>
        </w:rPr>
      </w:pPr>
      <w:r w:rsidRPr="000B6EF4">
        <w:rPr>
          <w:rFonts w:eastAsia="Calibri"/>
          <w:sz w:val="24"/>
          <w:szCs w:val="24"/>
          <w:lang w:eastAsia="en-US"/>
        </w:rPr>
        <w:t>közgazdasági osztályvezető</w:t>
      </w:r>
    </w:p>
    <w:p w:rsidR="003112EA" w:rsidRPr="000B6EF4" w:rsidRDefault="003112EA" w:rsidP="003112EA">
      <w:pPr>
        <w:spacing w:line="256" w:lineRule="auto"/>
        <w:ind w:firstLine="708"/>
        <w:jc w:val="both"/>
        <w:rPr>
          <w:rFonts w:eastAsia="Calibri"/>
          <w:sz w:val="24"/>
          <w:szCs w:val="24"/>
          <w:lang w:eastAsia="en-US"/>
        </w:rPr>
      </w:pPr>
      <w:r>
        <w:rPr>
          <w:rFonts w:eastAsia="Calibri"/>
          <w:sz w:val="24"/>
          <w:szCs w:val="24"/>
          <w:lang w:eastAsia="en-US"/>
        </w:rPr>
        <w:t xml:space="preserve">    </w:t>
      </w:r>
      <w:r w:rsidRPr="000B6EF4">
        <w:rPr>
          <w:rFonts w:eastAsia="Calibri"/>
          <w:sz w:val="24"/>
          <w:szCs w:val="24"/>
          <w:lang w:eastAsia="en-US"/>
        </w:rPr>
        <w:t>pénzügyi ellenjegyző</w:t>
      </w:r>
    </w:p>
    <w:p w:rsidR="00DC4FAD" w:rsidRDefault="00DC4FAD"/>
    <w:sectPr w:rsidR="00DC4FA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248" w:rsidRDefault="00880248" w:rsidP="00E86DED">
      <w:r>
        <w:separator/>
      </w:r>
    </w:p>
  </w:endnote>
  <w:endnote w:type="continuationSeparator" w:id="0">
    <w:p w:rsidR="00880248" w:rsidRDefault="00880248" w:rsidP="00E86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DED" w:rsidRDefault="00E86DED">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4732067"/>
      <w:docPartObj>
        <w:docPartGallery w:val="Page Numbers (Bottom of Page)"/>
        <w:docPartUnique/>
      </w:docPartObj>
    </w:sdtPr>
    <w:sdtEndPr/>
    <w:sdtContent>
      <w:p w:rsidR="00E86DED" w:rsidRDefault="00E86DED">
        <w:pPr>
          <w:pStyle w:val="llb"/>
          <w:jc w:val="right"/>
        </w:pPr>
        <w:r>
          <w:fldChar w:fldCharType="begin"/>
        </w:r>
        <w:r>
          <w:instrText>PAGE   \* MERGEFORMAT</w:instrText>
        </w:r>
        <w:r>
          <w:fldChar w:fldCharType="separate"/>
        </w:r>
        <w:r w:rsidR="006A5AD9">
          <w:rPr>
            <w:noProof/>
          </w:rPr>
          <w:t>1</w:t>
        </w:r>
        <w:r>
          <w:fldChar w:fldCharType="end"/>
        </w:r>
      </w:p>
    </w:sdtContent>
  </w:sdt>
  <w:p w:rsidR="00E86DED" w:rsidRDefault="00E86DED">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DED" w:rsidRDefault="00E86DED">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248" w:rsidRDefault="00880248" w:rsidP="00E86DED">
      <w:r>
        <w:separator/>
      </w:r>
    </w:p>
  </w:footnote>
  <w:footnote w:type="continuationSeparator" w:id="0">
    <w:p w:rsidR="00880248" w:rsidRDefault="00880248" w:rsidP="00E86D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DED" w:rsidRDefault="00E86DED">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DED" w:rsidRDefault="00E86DED">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DED" w:rsidRDefault="00E86DED">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9650A2"/>
    <w:multiLevelType w:val="hybridMultilevel"/>
    <w:tmpl w:val="63DEC832"/>
    <w:lvl w:ilvl="0" w:tplc="6098FCB6">
      <w:start w:val="1"/>
      <w:numFmt w:val="decimal"/>
      <w:lvlText w:val="%1.)"/>
      <w:lvlJc w:val="left"/>
      <w:pPr>
        <w:tabs>
          <w:tab w:val="num" w:pos="951"/>
        </w:tabs>
        <w:ind w:left="951" w:hanging="525"/>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15:restartNumberingAfterBreak="0">
    <w:nsid w:val="56FC3710"/>
    <w:multiLevelType w:val="hybridMultilevel"/>
    <w:tmpl w:val="8A541CA8"/>
    <w:lvl w:ilvl="0" w:tplc="DB9A2C1C">
      <w:start w:val="4"/>
      <w:numFmt w:val="lowerLetter"/>
      <w:lvlText w:val="%1)"/>
      <w:lvlJc w:val="left"/>
      <w:pPr>
        <w:ind w:left="1353" w:hanging="360"/>
      </w:pPr>
      <w:rPr>
        <w:rFonts w:hint="default"/>
      </w:rPr>
    </w:lvl>
    <w:lvl w:ilvl="1" w:tplc="040E0019" w:tentative="1">
      <w:start w:val="1"/>
      <w:numFmt w:val="lowerLetter"/>
      <w:lvlText w:val="%2."/>
      <w:lvlJc w:val="left"/>
      <w:pPr>
        <w:ind w:left="2073" w:hanging="360"/>
      </w:pPr>
    </w:lvl>
    <w:lvl w:ilvl="2" w:tplc="040E001B" w:tentative="1">
      <w:start w:val="1"/>
      <w:numFmt w:val="lowerRoman"/>
      <w:lvlText w:val="%3."/>
      <w:lvlJc w:val="right"/>
      <w:pPr>
        <w:ind w:left="2793" w:hanging="180"/>
      </w:pPr>
    </w:lvl>
    <w:lvl w:ilvl="3" w:tplc="040E000F" w:tentative="1">
      <w:start w:val="1"/>
      <w:numFmt w:val="decimal"/>
      <w:lvlText w:val="%4."/>
      <w:lvlJc w:val="left"/>
      <w:pPr>
        <w:ind w:left="3513" w:hanging="360"/>
      </w:pPr>
    </w:lvl>
    <w:lvl w:ilvl="4" w:tplc="040E0019" w:tentative="1">
      <w:start w:val="1"/>
      <w:numFmt w:val="lowerLetter"/>
      <w:lvlText w:val="%5."/>
      <w:lvlJc w:val="left"/>
      <w:pPr>
        <w:ind w:left="4233" w:hanging="360"/>
      </w:pPr>
    </w:lvl>
    <w:lvl w:ilvl="5" w:tplc="040E001B" w:tentative="1">
      <w:start w:val="1"/>
      <w:numFmt w:val="lowerRoman"/>
      <w:lvlText w:val="%6."/>
      <w:lvlJc w:val="right"/>
      <w:pPr>
        <w:ind w:left="4953" w:hanging="180"/>
      </w:pPr>
    </w:lvl>
    <w:lvl w:ilvl="6" w:tplc="040E000F" w:tentative="1">
      <w:start w:val="1"/>
      <w:numFmt w:val="decimal"/>
      <w:lvlText w:val="%7."/>
      <w:lvlJc w:val="left"/>
      <w:pPr>
        <w:ind w:left="5673" w:hanging="360"/>
      </w:pPr>
    </w:lvl>
    <w:lvl w:ilvl="7" w:tplc="040E0019" w:tentative="1">
      <w:start w:val="1"/>
      <w:numFmt w:val="lowerLetter"/>
      <w:lvlText w:val="%8."/>
      <w:lvlJc w:val="left"/>
      <w:pPr>
        <w:ind w:left="6393" w:hanging="360"/>
      </w:pPr>
    </w:lvl>
    <w:lvl w:ilvl="8" w:tplc="040E001B" w:tentative="1">
      <w:start w:val="1"/>
      <w:numFmt w:val="lowerRoman"/>
      <w:lvlText w:val="%9."/>
      <w:lvlJc w:val="right"/>
      <w:pPr>
        <w:ind w:left="711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2EA"/>
    <w:rsid w:val="003112EA"/>
    <w:rsid w:val="003A2B71"/>
    <w:rsid w:val="006A5AD9"/>
    <w:rsid w:val="00880248"/>
    <w:rsid w:val="00A819ED"/>
    <w:rsid w:val="00DC4FAD"/>
    <w:rsid w:val="00E86DE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55317-0761-44A6-8F00-D3498DF3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112EA"/>
    <w:pPr>
      <w:spacing w:after="0" w:line="240" w:lineRule="auto"/>
    </w:pPr>
    <w:rPr>
      <w:rFonts w:ascii="Times New Roman" w:eastAsia="Times New Roman" w:hAnsi="Times New Roman" w:cs="Times New Roman"/>
      <w:sz w:val="20"/>
      <w:szCs w:val="20"/>
      <w:lang w:eastAsia="hu-HU"/>
    </w:rPr>
  </w:style>
  <w:style w:type="paragraph" w:styleId="Cmsor1">
    <w:name w:val="heading 1"/>
    <w:basedOn w:val="Norml"/>
    <w:next w:val="Norml"/>
    <w:link w:val="Cmsor1Char"/>
    <w:qFormat/>
    <w:rsid w:val="003112EA"/>
    <w:pPr>
      <w:keepNext/>
      <w:widowControl w:val="0"/>
      <w:jc w:val="both"/>
      <w:outlineLvl w:val="0"/>
    </w:pPr>
    <w:rPr>
      <w:snapToGrid w:val="0"/>
      <w:sz w:val="24"/>
    </w:rPr>
  </w:style>
  <w:style w:type="paragraph" w:styleId="Cmsor2">
    <w:name w:val="heading 2"/>
    <w:basedOn w:val="Norml"/>
    <w:next w:val="Norml"/>
    <w:link w:val="Cmsor2Char"/>
    <w:qFormat/>
    <w:rsid w:val="003112EA"/>
    <w:pPr>
      <w:keepNext/>
      <w:autoSpaceDE w:val="0"/>
      <w:autoSpaceDN w:val="0"/>
      <w:adjustRightInd w:val="0"/>
      <w:outlineLvl w:val="1"/>
    </w:pPr>
    <w:rPr>
      <w:rFonts w:ascii="Arial" w:hAnsi="Arial" w:cs="Arial"/>
      <w:b/>
      <w:bCs/>
      <w:color w:val="000000"/>
      <w:sz w:val="24"/>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3112EA"/>
    <w:rPr>
      <w:rFonts w:ascii="Times New Roman" w:eastAsia="Times New Roman" w:hAnsi="Times New Roman" w:cs="Times New Roman"/>
      <w:snapToGrid w:val="0"/>
      <w:sz w:val="24"/>
      <w:szCs w:val="20"/>
      <w:lang w:eastAsia="hu-HU"/>
    </w:rPr>
  </w:style>
  <w:style w:type="character" w:customStyle="1" w:styleId="Cmsor2Char">
    <w:name w:val="Címsor 2 Char"/>
    <w:basedOn w:val="Bekezdsalapbettpusa"/>
    <w:link w:val="Cmsor2"/>
    <w:rsid w:val="003112EA"/>
    <w:rPr>
      <w:rFonts w:ascii="Arial" w:eastAsia="Times New Roman" w:hAnsi="Arial" w:cs="Arial"/>
      <w:b/>
      <w:bCs/>
      <w:color w:val="000000"/>
      <w:sz w:val="24"/>
      <w:szCs w:val="20"/>
      <w:u w:val="single"/>
      <w:lang w:eastAsia="hu-HU"/>
    </w:rPr>
  </w:style>
  <w:style w:type="paragraph" w:styleId="Szvegtrzsbehzssal">
    <w:name w:val="Body Text Indent"/>
    <w:basedOn w:val="Norml"/>
    <w:link w:val="SzvegtrzsbehzssalChar"/>
    <w:semiHidden/>
    <w:rsid w:val="003112EA"/>
    <w:pPr>
      <w:autoSpaceDE w:val="0"/>
      <w:autoSpaceDN w:val="0"/>
      <w:adjustRightInd w:val="0"/>
      <w:ind w:left="377"/>
    </w:pPr>
    <w:rPr>
      <w:rFonts w:ascii="Arial" w:hAnsi="Arial"/>
      <w:b/>
      <w:color w:val="000000"/>
      <w:sz w:val="24"/>
      <w:szCs w:val="24"/>
    </w:rPr>
  </w:style>
  <w:style w:type="character" w:customStyle="1" w:styleId="SzvegtrzsbehzssalChar">
    <w:name w:val="Szövegtörzs behúzással Char"/>
    <w:basedOn w:val="Bekezdsalapbettpusa"/>
    <w:link w:val="Szvegtrzsbehzssal"/>
    <w:semiHidden/>
    <w:rsid w:val="003112EA"/>
    <w:rPr>
      <w:rFonts w:ascii="Arial" w:eastAsia="Times New Roman" w:hAnsi="Arial" w:cs="Times New Roman"/>
      <w:b/>
      <w:color w:val="000000"/>
      <w:sz w:val="24"/>
      <w:szCs w:val="24"/>
      <w:lang w:eastAsia="hu-HU"/>
    </w:rPr>
  </w:style>
  <w:style w:type="paragraph" w:styleId="lfej">
    <w:name w:val="header"/>
    <w:basedOn w:val="Norml"/>
    <w:link w:val="lfejChar"/>
    <w:uiPriority w:val="99"/>
    <w:unhideWhenUsed/>
    <w:rsid w:val="00E86DED"/>
    <w:pPr>
      <w:tabs>
        <w:tab w:val="center" w:pos="4536"/>
        <w:tab w:val="right" w:pos="9072"/>
      </w:tabs>
    </w:pPr>
  </w:style>
  <w:style w:type="character" w:customStyle="1" w:styleId="lfejChar">
    <w:name w:val="Élőfej Char"/>
    <w:basedOn w:val="Bekezdsalapbettpusa"/>
    <w:link w:val="lfej"/>
    <w:uiPriority w:val="99"/>
    <w:rsid w:val="00E86DED"/>
    <w:rPr>
      <w:rFonts w:ascii="Times New Roman" w:eastAsia="Times New Roman" w:hAnsi="Times New Roman" w:cs="Times New Roman"/>
      <w:sz w:val="20"/>
      <w:szCs w:val="20"/>
      <w:lang w:eastAsia="hu-HU"/>
    </w:rPr>
  </w:style>
  <w:style w:type="paragraph" w:styleId="llb">
    <w:name w:val="footer"/>
    <w:basedOn w:val="Norml"/>
    <w:link w:val="llbChar"/>
    <w:uiPriority w:val="99"/>
    <w:unhideWhenUsed/>
    <w:rsid w:val="00E86DED"/>
    <w:pPr>
      <w:tabs>
        <w:tab w:val="center" w:pos="4536"/>
        <w:tab w:val="right" w:pos="9072"/>
      </w:tabs>
    </w:pPr>
  </w:style>
  <w:style w:type="character" w:customStyle="1" w:styleId="llbChar">
    <w:name w:val="Élőláb Char"/>
    <w:basedOn w:val="Bekezdsalapbettpusa"/>
    <w:link w:val="llb"/>
    <w:uiPriority w:val="99"/>
    <w:rsid w:val="00E86DED"/>
    <w:rPr>
      <w:rFonts w:ascii="Times New Roman" w:eastAsia="Times New Roman" w:hAnsi="Times New Roman" w:cs="Times New Roman"/>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1050</Words>
  <Characters>7246</Characters>
  <Application>Microsoft Office Word</Application>
  <DocSecurity>0</DocSecurity>
  <Lines>60</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Juhász-Varga Viktória</dc:creator>
  <cp:keywords/>
  <dc:description/>
  <cp:lastModifiedBy>Juhász-Varga Viktória</cp:lastModifiedBy>
  <cp:revision>2</cp:revision>
  <dcterms:created xsi:type="dcterms:W3CDTF">2025-06-13T07:26:00Z</dcterms:created>
  <dcterms:modified xsi:type="dcterms:W3CDTF">2025-06-13T07:26:00Z</dcterms:modified>
</cp:coreProperties>
</file>