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4C" w:rsidRPr="00E52B89" w:rsidRDefault="00C4144C" w:rsidP="00C4144C">
      <w:pPr>
        <w:overflowPunct w:val="0"/>
        <w:autoSpaceDE w:val="0"/>
        <w:autoSpaceDN w:val="0"/>
        <w:adjustRightInd w:val="0"/>
        <w:jc w:val="center"/>
        <w:rPr>
          <w:b/>
          <w:sz w:val="24"/>
          <w:szCs w:val="24"/>
        </w:rPr>
      </w:pPr>
      <w:bookmarkStart w:id="0" w:name="_GoBack"/>
      <w:bookmarkEnd w:id="0"/>
      <w:r w:rsidRPr="00E52B89">
        <w:rPr>
          <w:b/>
          <w:sz w:val="24"/>
          <w:szCs w:val="24"/>
        </w:rPr>
        <w:t>Területhasználati megállapodás</w:t>
      </w:r>
    </w:p>
    <w:p w:rsidR="00C4144C" w:rsidRPr="00E52B89" w:rsidRDefault="00C4144C" w:rsidP="00C4144C">
      <w:pPr>
        <w:jc w:val="center"/>
        <w:rPr>
          <w:b/>
          <w:sz w:val="22"/>
          <w:szCs w:val="22"/>
        </w:rPr>
      </w:pPr>
    </w:p>
    <w:p w:rsidR="00C4144C" w:rsidRPr="00E52B89" w:rsidRDefault="00C4144C" w:rsidP="00C4144C">
      <w:pPr>
        <w:pStyle w:val="Szvegtrzs"/>
        <w:rPr>
          <w:b/>
          <w:bCs/>
          <w:szCs w:val="24"/>
        </w:rPr>
      </w:pPr>
      <w:r w:rsidRPr="00E52B89">
        <w:rPr>
          <w:szCs w:val="24"/>
        </w:rPr>
        <w:t xml:space="preserve">Mely létrejött egyrészről a </w:t>
      </w:r>
      <w:r w:rsidRPr="00E52B89">
        <w:rPr>
          <w:b/>
          <w:bCs/>
          <w:szCs w:val="24"/>
        </w:rPr>
        <w:t>Balatonvilágos Község Önkormányzata</w:t>
      </w:r>
      <w:r w:rsidRPr="00E52B89">
        <w:rPr>
          <w:szCs w:val="24"/>
        </w:rPr>
        <w:t xml:space="preserve"> (8171 Balatonvilágos, Csók István sétány 38.</w:t>
      </w:r>
      <w:r>
        <w:rPr>
          <w:szCs w:val="24"/>
          <w:lang w:val="hu-HU"/>
        </w:rPr>
        <w:t xml:space="preserve">, </w:t>
      </w:r>
      <w:proofErr w:type="gramStart"/>
      <w:r>
        <w:rPr>
          <w:szCs w:val="24"/>
          <w:lang w:val="hu-HU"/>
        </w:rPr>
        <w:t>adószám</w:t>
      </w:r>
      <w:proofErr w:type="gramEnd"/>
      <w:r>
        <w:rPr>
          <w:szCs w:val="24"/>
          <w:lang w:val="hu-HU"/>
        </w:rPr>
        <w:t>: 15735044-2-14</w:t>
      </w:r>
      <w:r w:rsidRPr="00E52B89">
        <w:rPr>
          <w:szCs w:val="24"/>
        </w:rPr>
        <w:t xml:space="preserve">) képviseletében Takács Károly Béla polgármester, továbbiakban, mint </w:t>
      </w:r>
      <w:r w:rsidRPr="00E52B89">
        <w:rPr>
          <w:b/>
          <w:szCs w:val="24"/>
        </w:rPr>
        <w:t>használatba adó</w:t>
      </w:r>
      <w:r w:rsidRPr="00E52B89">
        <w:rPr>
          <w:szCs w:val="24"/>
        </w:rPr>
        <w:t xml:space="preserve">, másrészről </w:t>
      </w:r>
    </w:p>
    <w:p w:rsidR="00C4144C" w:rsidRPr="00E52B89" w:rsidRDefault="00C4144C" w:rsidP="00C4144C">
      <w:pPr>
        <w:pStyle w:val="Szvegtrzs"/>
        <w:rPr>
          <w:b/>
          <w:bCs/>
          <w:szCs w:val="24"/>
        </w:rPr>
      </w:pPr>
    </w:p>
    <w:p w:rsidR="00C4144C" w:rsidRPr="00E52B89" w:rsidRDefault="00C4144C" w:rsidP="00C4144C">
      <w:pPr>
        <w:pStyle w:val="Szvegtrzs"/>
        <w:rPr>
          <w:szCs w:val="24"/>
        </w:rPr>
      </w:pPr>
      <w:r w:rsidRPr="0055733E">
        <w:rPr>
          <w:szCs w:val="24"/>
        </w:rPr>
        <w:t xml:space="preserve">Beach </w:t>
      </w:r>
      <w:proofErr w:type="spellStart"/>
      <w:r w:rsidRPr="0055733E">
        <w:rPr>
          <w:szCs w:val="24"/>
        </w:rPr>
        <w:t>Prime</w:t>
      </w:r>
      <w:proofErr w:type="spellEnd"/>
      <w:r w:rsidRPr="0055733E">
        <w:rPr>
          <w:szCs w:val="24"/>
        </w:rPr>
        <w:t xml:space="preserve"> Kft. (2315 Szigethalom, Rákóczi utca 80., adószám: 32433849-2-13, cégjegyzékszám: 13 09 238621</w:t>
      </w:r>
      <w:r w:rsidRPr="00F37304">
        <w:rPr>
          <w:szCs w:val="24"/>
        </w:rPr>
        <w:t>) képviseletében Papp Ákos ügyvezető</w:t>
      </w:r>
      <w:r w:rsidRPr="00F37304">
        <w:rPr>
          <w:bCs/>
          <w:szCs w:val="24"/>
          <w:lang w:val="hu-HU"/>
        </w:rPr>
        <w:t>,</w:t>
      </w:r>
      <w:r w:rsidRPr="00E52B89">
        <w:rPr>
          <w:bCs/>
          <w:szCs w:val="24"/>
        </w:rPr>
        <w:t xml:space="preserve"> </w:t>
      </w:r>
      <w:r w:rsidRPr="00E52B89">
        <w:rPr>
          <w:szCs w:val="24"/>
        </w:rPr>
        <w:t xml:space="preserve">továbbiakban, mint </w:t>
      </w:r>
      <w:r w:rsidRPr="00E52B89">
        <w:rPr>
          <w:b/>
          <w:szCs w:val="24"/>
        </w:rPr>
        <w:t>területhasználó</w:t>
      </w:r>
      <w:r w:rsidRPr="00E52B89">
        <w:rPr>
          <w:szCs w:val="24"/>
        </w:rPr>
        <w:t xml:space="preserve"> között a mai napon és az alábbi feltételekkel:</w:t>
      </w:r>
    </w:p>
    <w:p w:rsidR="00C4144C" w:rsidRPr="00E52B89" w:rsidRDefault="00C4144C" w:rsidP="00C4144C">
      <w:pPr>
        <w:jc w:val="both"/>
        <w:rPr>
          <w:sz w:val="24"/>
          <w:szCs w:val="24"/>
        </w:rPr>
      </w:pPr>
    </w:p>
    <w:p w:rsidR="00C4144C" w:rsidRPr="006741A3" w:rsidRDefault="00C4144C" w:rsidP="00C4144C">
      <w:pPr>
        <w:numPr>
          <w:ilvl w:val="0"/>
          <w:numId w:val="1"/>
        </w:numPr>
        <w:suppressAutoHyphens/>
        <w:jc w:val="both"/>
        <w:rPr>
          <w:snapToGrid w:val="0"/>
          <w:sz w:val="24"/>
          <w:szCs w:val="24"/>
        </w:rPr>
      </w:pPr>
      <w:r w:rsidRPr="00E52B89">
        <w:rPr>
          <w:sz w:val="24"/>
          <w:szCs w:val="24"/>
        </w:rPr>
        <w:t xml:space="preserve">Használatba adó használatba ad Balatonvilágos Község Önkormányzat </w:t>
      </w:r>
      <w:proofErr w:type="gramStart"/>
      <w:r w:rsidRPr="00E52B89">
        <w:rPr>
          <w:sz w:val="24"/>
          <w:szCs w:val="24"/>
        </w:rPr>
        <w:t xml:space="preserve">Képviselő-testülete </w:t>
      </w:r>
      <w:r>
        <w:rPr>
          <w:sz w:val="24"/>
          <w:szCs w:val="24"/>
        </w:rPr>
        <w:t>….</w:t>
      </w:r>
      <w:proofErr w:type="gramEnd"/>
      <w:r>
        <w:rPr>
          <w:sz w:val="24"/>
          <w:szCs w:val="24"/>
        </w:rPr>
        <w:t>./</w:t>
      </w:r>
      <w:r w:rsidRPr="00E52B89">
        <w:rPr>
          <w:sz w:val="24"/>
          <w:szCs w:val="24"/>
        </w:rPr>
        <w:t>202</w:t>
      </w:r>
      <w:r>
        <w:rPr>
          <w:sz w:val="24"/>
          <w:szCs w:val="24"/>
        </w:rPr>
        <w:t>5.(IV.30.</w:t>
      </w:r>
      <w:r w:rsidRPr="00E52B89">
        <w:rPr>
          <w:sz w:val="24"/>
          <w:szCs w:val="24"/>
        </w:rPr>
        <w:t xml:space="preserve">) határozata alapján az </w:t>
      </w:r>
      <w:r w:rsidRPr="00E52B89">
        <w:rPr>
          <w:snapToGrid w:val="0"/>
          <w:sz w:val="24"/>
          <w:szCs w:val="24"/>
        </w:rPr>
        <w:t xml:space="preserve">önkormányzat tulajdonában lévő </w:t>
      </w:r>
      <w:r w:rsidRPr="00E52B89">
        <w:rPr>
          <w:sz w:val="24"/>
          <w:szCs w:val="24"/>
        </w:rPr>
        <w:t xml:space="preserve">Balatonvilágos </w:t>
      </w:r>
      <w:r>
        <w:rPr>
          <w:sz w:val="24"/>
          <w:szCs w:val="24"/>
        </w:rPr>
        <w:t>1251</w:t>
      </w:r>
      <w:r w:rsidRPr="00E52B89">
        <w:rPr>
          <w:sz w:val="24"/>
          <w:szCs w:val="24"/>
        </w:rPr>
        <w:t xml:space="preserve"> hrsz-ú ingatlan területéből </w:t>
      </w:r>
      <w:r>
        <w:rPr>
          <w:sz w:val="24"/>
          <w:szCs w:val="24"/>
        </w:rPr>
        <w:t>18</w:t>
      </w:r>
      <w:r w:rsidRPr="00E52B89">
        <w:rPr>
          <w:sz w:val="24"/>
          <w:szCs w:val="24"/>
        </w:rPr>
        <w:t xml:space="preserve"> m</w:t>
      </w:r>
      <w:r w:rsidRPr="00342966">
        <w:rPr>
          <w:sz w:val="24"/>
          <w:szCs w:val="24"/>
          <w:vertAlign w:val="superscript"/>
        </w:rPr>
        <w:t>2</w:t>
      </w:r>
      <w:r w:rsidRPr="00E52B89">
        <w:rPr>
          <w:sz w:val="24"/>
          <w:szCs w:val="24"/>
        </w:rPr>
        <w:t xml:space="preserve"> </w:t>
      </w:r>
      <w:r w:rsidRPr="002F34E0">
        <w:rPr>
          <w:sz w:val="24"/>
          <w:szCs w:val="24"/>
        </w:rPr>
        <w:t>(</w:t>
      </w:r>
      <w:r>
        <w:rPr>
          <w:sz w:val="24"/>
          <w:szCs w:val="24"/>
        </w:rPr>
        <w:t>8</w:t>
      </w:r>
      <w:r w:rsidRPr="002F34E0">
        <w:rPr>
          <w:sz w:val="24"/>
          <w:szCs w:val="24"/>
        </w:rPr>
        <w:t xml:space="preserve"> m2-es kiszolgáló egység, és egy 1</w:t>
      </w:r>
      <w:r>
        <w:rPr>
          <w:sz w:val="24"/>
          <w:szCs w:val="24"/>
        </w:rPr>
        <w:t>0</w:t>
      </w:r>
      <w:r w:rsidRPr="002F34E0">
        <w:rPr>
          <w:sz w:val="24"/>
          <w:szCs w:val="24"/>
        </w:rPr>
        <w:t xml:space="preserve"> m2-es vendégtér)</w:t>
      </w:r>
      <w:r>
        <w:rPr>
          <w:sz w:val="24"/>
          <w:szCs w:val="24"/>
        </w:rPr>
        <w:t xml:space="preserve"> </w:t>
      </w:r>
      <w:r w:rsidRPr="00D76B0A">
        <w:rPr>
          <w:sz w:val="24"/>
          <w:szCs w:val="24"/>
        </w:rPr>
        <w:t xml:space="preserve">nagyságú területrészt </w:t>
      </w:r>
      <w:r>
        <w:rPr>
          <w:sz w:val="24"/>
          <w:szCs w:val="24"/>
        </w:rPr>
        <w:t>büfékocsi és limonádépult</w:t>
      </w:r>
      <w:r w:rsidRPr="00D76B0A">
        <w:rPr>
          <w:sz w:val="24"/>
          <w:szCs w:val="24"/>
        </w:rPr>
        <w:t xml:space="preserve"> üzemeltetése</w:t>
      </w:r>
      <w:r w:rsidRPr="00E52B89">
        <w:rPr>
          <w:sz w:val="24"/>
          <w:szCs w:val="24"/>
        </w:rPr>
        <w:t xml:space="preserve"> céljára azzal, hogy a biztosított területrész az Önkormányzat Gazdasági Ellátó és Vagyongazdálkodó Szervezete Intézményvezetője által kerül kijelölésre</w:t>
      </w:r>
      <w:r>
        <w:rPr>
          <w:sz w:val="24"/>
          <w:szCs w:val="24"/>
        </w:rPr>
        <w:t>, jegyzőkönyvezett átadásra</w:t>
      </w:r>
      <w:r w:rsidRPr="00E52B89">
        <w:rPr>
          <w:sz w:val="24"/>
          <w:szCs w:val="24"/>
        </w:rPr>
        <w:t>.</w:t>
      </w:r>
      <w:r>
        <w:rPr>
          <w:sz w:val="24"/>
          <w:szCs w:val="24"/>
        </w:rPr>
        <w:t xml:space="preserve"> Az átadási jegyzőkönyv mellékletét mérethelyes térképvázlat képezi, melyen a kijelölt terület pontosan feltüntetésre kerül. A térképvázlat aláírt formában a jegyzőkönyv melléklete.</w:t>
      </w:r>
    </w:p>
    <w:p w:rsidR="00C4144C" w:rsidRPr="00E52B89" w:rsidRDefault="00C4144C" w:rsidP="00C4144C">
      <w:pPr>
        <w:ind w:left="426"/>
        <w:jc w:val="both"/>
        <w:rPr>
          <w:snapToGrid w:val="0"/>
          <w:sz w:val="24"/>
          <w:szCs w:val="24"/>
        </w:rPr>
      </w:pPr>
    </w:p>
    <w:p w:rsidR="00C4144C" w:rsidRPr="00E52B89" w:rsidRDefault="00C4144C" w:rsidP="00C4144C">
      <w:pPr>
        <w:numPr>
          <w:ilvl w:val="0"/>
          <w:numId w:val="1"/>
        </w:numPr>
        <w:suppressAutoHyphens/>
        <w:jc w:val="both"/>
        <w:rPr>
          <w:sz w:val="24"/>
          <w:szCs w:val="24"/>
        </w:rPr>
      </w:pPr>
      <w:proofErr w:type="gramStart"/>
      <w:r w:rsidRPr="00E52B89">
        <w:rPr>
          <w:sz w:val="24"/>
          <w:szCs w:val="24"/>
        </w:rPr>
        <w:t>Területhasználó a használatba adott területet 202</w:t>
      </w:r>
      <w:r>
        <w:rPr>
          <w:sz w:val="24"/>
          <w:szCs w:val="24"/>
        </w:rPr>
        <w:t>5</w:t>
      </w:r>
      <w:r w:rsidRPr="00E52B89">
        <w:rPr>
          <w:sz w:val="24"/>
          <w:szCs w:val="24"/>
        </w:rPr>
        <w:t xml:space="preserve">. </w:t>
      </w:r>
      <w:r>
        <w:rPr>
          <w:sz w:val="24"/>
          <w:szCs w:val="24"/>
        </w:rPr>
        <w:t>május 1. napjától</w:t>
      </w:r>
      <w:r w:rsidRPr="00E52B89">
        <w:rPr>
          <w:sz w:val="24"/>
          <w:szCs w:val="24"/>
        </w:rPr>
        <w:t xml:space="preserve"> 202</w:t>
      </w:r>
      <w:r>
        <w:rPr>
          <w:sz w:val="24"/>
          <w:szCs w:val="24"/>
        </w:rPr>
        <w:t>5</w:t>
      </w:r>
      <w:r w:rsidRPr="00E52B89">
        <w:rPr>
          <w:sz w:val="24"/>
          <w:szCs w:val="24"/>
        </w:rPr>
        <w:t xml:space="preserve">. </w:t>
      </w:r>
      <w:r>
        <w:rPr>
          <w:sz w:val="24"/>
          <w:szCs w:val="24"/>
        </w:rPr>
        <w:t>szeptember 30</w:t>
      </w:r>
      <w:r w:rsidRPr="00E52B89">
        <w:rPr>
          <w:sz w:val="24"/>
          <w:szCs w:val="24"/>
        </w:rPr>
        <w:t xml:space="preserve">. napjáig használhatja </w:t>
      </w:r>
      <w:r w:rsidRPr="002F34E0">
        <w:rPr>
          <w:sz w:val="24"/>
          <w:szCs w:val="24"/>
        </w:rPr>
        <w:t xml:space="preserve">367.200,- Ft + 99.144,- Ft áfa, összesen bruttó 466.344,- Ft, valamint 45.900,- Ft + 12.393,- Ft áfa, összesen bruttó 48.293,- Ft, </w:t>
      </w:r>
      <w:r w:rsidRPr="002F34E0">
        <w:rPr>
          <w:b/>
          <w:sz w:val="24"/>
          <w:szCs w:val="24"/>
        </w:rPr>
        <w:t>mindösszesen: 413.100,- Ft + 111.537,- Ft áfa, összesen 524.637,- Ft</w:t>
      </w:r>
      <w:r>
        <w:rPr>
          <w:sz w:val="24"/>
          <w:szCs w:val="24"/>
        </w:rPr>
        <w:t>, azaz ötszázhuszonnégyezer hatszázharminchét forint</w:t>
      </w:r>
      <w:r w:rsidRPr="00E52B89">
        <w:rPr>
          <w:sz w:val="24"/>
          <w:szCs w:val="24"/>
        </w:rPr>
        <w:t xml:space="preserve"> területhasználati díj ellenében.</w:t>
      </w:r>
      <w:proofErr w:type="gramEnd"/>
      <w:r w:rsidRPr="00E52B89">
        <w:rPr>
          <w:sz w:val="24"/>
          <w:szCs w:val="24"/>
        </w:rPr>
        <w:t xml:space="preserve"> A területhasználati díj számla ellenében, átutalással, két részletben fizetendő meg, a következők szerint:</w:t>
      </w:r>
    </w:p>
    <w:p w:rsidR="00C4144C" w:rsidRPr="00E52B89" w:rsidRDefault="00C4144C" w:rsidP="00C4144C">
      <w:pPr>
        <w:numPr>
          <w:ilvl w:val="0"/>
          <w:numId w:val="2"/>
        </w:numPr>
        <w:suppressAutoHyphens/>
        <w:jc w:val="both"/>
        <w:rPr>
          <w:snapToGrid w:val="0"/>
          <w:sz w:val="24"/>
          <w:szCs w:val="24"/>
        </w:rPr>
      </w:pPr>
      <w:r w:rsidRPr="00E52B89">
        <w:rPr>
          <w:snapToGrid w:val="0"/>
          <w:sz w:val="24"/>
          <w:szCs w:val="24"/>
        </w:rPr>
        <w:t xml:space="preserve">1. részlet: </w:t>
      </w:r>
      <w:r>
        <w:rPr>
          <w:sz w:val="24"/>
          <w:szCs w:val="24"/>
        </w:rPr>
        <w:t>262.319,-</w:t>
      </w:r>
      <w:r w:rsidRPr="00BC446F">
        <w:rPr>
          <w:sz w:val="24"/>
          <w:szCs w:val="24"/>
        </w:rPr>
        <w:t xml:space="preserve"> Ft</w:t>
      </w:r>
      <w:r w:rsidRPr="00E52B89">
        <w:rPr>
          <w:sz w:val="24"/>
          <w:szCs w:val="24"/>
        </w:rPr>
        <w:tab/>
        <w:t>a megállapodás aláírását követő 5 napon belül,</w:t>
      </w:r>
    </w:p>
    <w:p w:rsidR="00C4144C" w:rsidRPr="00E52B89" w:rsidRDefault="00C4144C" w:rsidP="00C4144C">
      <w:pPr>
        <w:numPr>
          <w:ilvl w:val="0"/>
          <w:numId w:val="2"/>
        </w:numPr>
        <w:suppressAutoHyphens/>
        <w:jc w:val="both"/>
        <w:rPr>
          <w:snapToGrid w:val="0"/>
          <w:sz w:val="24"/>
          <w:szCs w:val="24"/>
        </w:rPr>
      </w:pPr>
      <w:r w:rsidRPr="00E52B89">
        <w:rPr>
          <w:sz w:val="24"/>
          <w:szCs w:val="24"/>
        </w:rPr>
        <w:t xml:space="preserve">2. részlet: </w:t>
      </w:r>
      <w:r>
        <w:rPr>
          <w:sz w:val="24"/>
          <w:szCs w:val="24"/>
        </w:rPr>
        <w:t>262.318,-</w:t>
      </w:r>
      <w:r w:rsidRPr="00BC446F">
        <w:rPr>
          <w:sz w:val="24"/>
          <w:szCs w:val="24"/>
        </w:rPr>
        <w:t xml:space="preserve"> Ft</w:t>
      </w:r>
      <w:r w:rsidRPr="00E52B89">
        <w:rPr>
          <w:sz w:val="24"/>
          <w:szCs w:val="24"/>
        </w:rPr>
        <w:tab/>
        <w:t>202</w:t>
      </w:r>
      <w:r>
        <w:rPr>
          <w:sz w:val="24"/>
          <w:szCs w:val="24"/>
        </w:rPr>
        <w:t>5</w:t>
      </w:r>
      <w:r w:rsidRPr="00E52B89">
        <w:rPr>
          <w:sz w:val="24"/>
          <w:szCs w:val="24"/>
        </w:rPr>
        <w:t>. jú</w:t>
      </w:r>
      <w:r>
        <w:rPr>
          <w:sz w:val="24"/>
          <w:szCs w:val="24"/>
        </w:rPr>
        <w:t>l</w:t>
      </w:r>
      <w:r w:rsidRPr="00E52B89">
        <w:rPr>
          <w:sz w:val="24"/>
          <w:szCs w:val="24"/>
        </w:rPr>
        <w:t xml:space="preserve">ius </w:t>
      </w:r>
      <w:r>
        <w:rPr>
          <w:sz w:val="24"/>
          <w:szCs w:val="24"/>
        </w:rPr>
        <w:t>15</w:t>
      </w:r>
      <w:r w:rsidRPr="00E52B89">
        <w:rPr>
          <w:sz w:val="24"/>
          <w:szCs w:val="24"/>
        </w:rPr>
        <w:t>. napjáig</w:t>
      </w:r>
    </w:p>
    <w:p w:rsidR="00C4144C" w:rsidRDefault="00C4144C" w:rsidP="00C4144C">
      <w:pPr>
        <w:ind w:left="360"/>
        <w:jc w:val="both"/>
        <w:rPr>
          <w:sz w:val="24"/>
          <w:szCs w:val="24"/>
        </w:rPr>
      </w:pPr>
      <w:r w:rsidRPr="00E52B89">
        <w:rPr>
          <w:sz w:val="24"/>
          <w:szCs w:val="24"/>
        </w:rPr>
        <w:t xml:space="preserve">Balatonvilágos Község Önkormányzata OTP Banknál vezetett </w:t>
      </w:r>
      <w:r w:rsidRPr="00E52B89">
        <w:rPr>
          <w:sz w:val="24"/>
          <w:szCs w:val="24"/>
        </w:rPr>
        <w:br/>
        <w:t>11748083-15428684-00000000 számlaszámára.</w:t>
      </w:r>
      <w:r>
        <w:rPr>
          <w:sz w:val="24"/>
          <w:szCs w:val="24"/>
        </w:rPr>
        <w:tab/>
      </w:r>
      <w:r>
        <w:rPr>
          <w:sz w:val="24"/>
          <w:szCs w:val="24"/>
        </w:rPr>
        <w:br/>
        <w:t>A</w:t>
      </w:r>
      <w:r w:rsidRPr="002F34E0">
        <w:rPr>
          <w:sz w:val="24"/>
          <w:szCs w:val="24"/>
        </w:rPr>
        <w:t xml:space="preserve"> következő </w:t>
      </w:r>
      <w:r>
        <w:rPr>
          <w:sz w:val="24"/>
          <w:szCs w:val="24"/>
        </w:rPr>
        <w:t xml:space="preserve">5 </w:t>
      </w:r>
      <w:r w:rsidRPr="002F34E0">
        <w:rPr>
          <w:sz w:val="24"/>
          <w:szCs w:val="24"/>
        </w:rPr>
        <w:t>évre vonatkozóan a bérleti díj</w:t>
      </w:r>
      <w:r>
        <w:rPr>
          <w:sz w:val="24"/>
          <w:szCs w:val="24"/>
        </w:rPr>
        <w:t xml:space="preserve"> – minden év május 1. napjától szeptember 30. napjáig számolva - </w:t>
      </w:r>
      <w:r w:rsidRPr="002F34E0">
        <w:rPr>
          <w:sz w:val="24"/>
          <w:szCs w:val="24"/>
        </w:rPr>
        <w:t>a KSH által közzétett, az előző évre vonatkozó fogyasztói árindex változás mértékével növekszik</w:t>
      </w:r>
      <w:r>
        <w:rPr>
          <w:sz w:val="24"/>
          <w:szCs w:val="24"/>
        </w:rPr>
        <w:t>,</w:t>
      </w:r>
      <w:r w:rsidRPr="000265DE">
        <w:rPr>
          <w:sz w:val="24"/>
          <w:szCs w:val="24"/>
        </w:rPr>
        <w:t xml:space="preserve"> </w:t>
      </w:r>
      <w:r>
        <w:rPr>
          <w:sz w:val="24"/>
          <w:szCs w:val="24"/>
        </w:rPr>
        <w:t xml:space="preserve">kivéve, </w:t>
      </w:r>
      <w:r w:rsidRPr="00903E71">
        <w:rPr>
          <w:sz w:val="24"/>
          <w:szCs w:val="24"/>
        </w:rPr>
        <w:t>ha az önkormányzat képviselő-testülete önkormányzati rendelet módosítással magasabb díjat állapít meg.</w:t>
      </w:r>
      <w:r>
        <w:rPr>
          <w:sz w:val="24"/>
          <w:szCs w:val="24"/>
        </w:rPr>
        <w:t xml:space="preserve"> </w:t>
      </w:r>
    </w:p>
    <w:p w:rsidR="00C4144C" w:rsidRDefault="00C4144C" w:rsidP="00C4144C">
      <w:pPr>
        <w:ind w:left="360"/>
        <w:jc w:val="both"/>
        <w:rPr>
          <w:sz w:val="24"/>
          <w:szCs w:val="24"/>
        </w:rPr>
      </w:pPr>
    </w:p>
    <w:p w:rsidR="00C4144C" w:rsidRPr="00F4756B" w:rsidRDefault="00C4144C" w:rsidP="00C4144C">
      <w:pPr>
        <w:numPr>
          <w:ilvl w:val="0"/>
          <w:numId w:val="1"/>
        </w:numPr>
        <w:tabs>
          <w:tab w:val="clear" w:pos="660"/>
        </w:tabs>
        <w:ind w:left="426" w:hanging="377"/>
        <w:jc w:val="both"/>
        <w:rPr>
          <w:sz w:val="24"/>
          <w:szCs w:val="24"/>
        </w:rPr>
      </w:pPr>
      <w:r w:rsidRPr="00F4756B">
        <w:rPr>
          <w:sz w:val="24"/>
          <w:szCs w:val="24"/>
        </w:rPr>
        <w:t xml:space="preserve">Területhasználó köteles a tevékenység végzéséhez szükséges közművek (víz, villamos energia) tényleges fogyasztás alapján megállapított költségét a </w:t>
      </w:r>
      <w:proofErr w:type="spellStart"/>
      <w:r w:rsidRPr="00F4756B">
        <w:rPr>
          <w:sz w:val="24"/>
          <w:szCs w:val="24"/>
        </w:rPr>
        <w:t>Jóidő</w:t>
      </w:r>
      <w:proofErr w:type="spellEnd"/>
      <w:r w:rsidRPr="00F4756B">
        <w:rPr>
          <w:sz w:val="24"/>
          <w:szCs w:val="24"/>
        </w:rPr>
        <w:t xml:space="preserve"> Kkt. részére megfizetni. </w:t>
      </w:r>
    </w:p>
    <w:p w:rsidR="00C4144C" w:rsidRPr="00F4756B" w:rsidRDefault="00C4144C" w:rsidP="00C4144C">
      <w:pPr>
        <w:ind w:left="360"/>
        <w:jc w:val="both"/>
        <w:rPr>
          <w:sz w:val="24"/>
          <w:szCs w:val="24"/>
        </w:rPr>
      </w:pPr>
    </w:p>
    <w:p w:rsidR="00C4144C" w:rsidRPr="00E52B89" w:rsidRDefault="00C4144C" w:rsidP="00C4144C">
      <w:pPr>
        <w:pStyle w:val="Szvegtrzs"/>
        <w:numPr>
          <w:ilvl w:val="0"/>
          <w:numId w:val="1"/>
        </w:numPr>
        <w:tabs>
          <w:tab w:val="clear" w:pos="660"/>
          <w:tab w:val="num" w:pos="360"/>
        </w:tabs>
        <w:suppressAutoHyphens/>
        <w:ind w:left="360" w:hanging="360"/>
        <w:rPr>
          <w:szCs w:val="24"/>
        </w:rPr>
      </w:pPr>
      <w:r w:rsidRPr="00E52B89">
        <w:rPr>
          <w:szCs w:val="24"/>
        </w:rPr>
        <w:t>Területhasználó köteles a területnek és környékének tisztán-tartásáról gondoskodni, köteles az ott keletkezett szemét elszállítására, a balesetvédelmi és munkavédelmi szabályok betartására, betartatására. Tevékenységét úgy kell gyakorolni, hogy az ne zavarja a területen pihenők nyugalmát. Területhasználó köteles a közterületek-használatáról és rendjéről szóló önkormányzati rendeletben foglalt előírásokat betartani.</w:t>
      </w:r>
    </w:p>
    <w:p w:rsidR="00C4144C" w:rsidRPr="00E52B89" w:rsidRDefault="00C4144C" w:rsidP="00C4144C">
      <w:pPr>
        <w:pStyle w:val="Szvegtrzs"/>
        <w:ind w:left="360"/>
        <w:rPr>
          <w:szCs w:val="24"/>
        </w:rPr>
      </w:pPr>
    </w:p>
    <w:p w:rsidR="00C4144C" w:rsidRPr="00E52B89" w:rsidRDefault="00C4144C" w:rsidP="00C4144C">
      <w:pPr>
        <w:pStyle w:val="Szvegtrzs"/>
        <w:numPr>
          <w:ilvl w:val="0"/>
          <w:numId w:val="1"/>
        </w:numPr>
        <w:tabs>
          <w:tab w:val="clear" w:pos="660"/>
          <w:tab w:val="num" w:pos="360"/>
        </w:tabs>
        <w:suppressAutoHyphens/>
        <w:ind w:left="360" w:hanging="360"/>
        <w:rPr>
          <w:szCs w:val="24"/>
        </w:rPr>
      </w:pPr>
      <w:r w:rsidRPr="00E52B89">
        <w:rPr>
          <w:szCs w:val="24"/>
        </w:rPr>
        <w:t xml:space="preserve">Területhasználó tudomásul veszi, hogy a területhasználat harmadik személy részére nem engedhető át, az kizárólag a jogosult részére szól, azonban ez nem korlátozza a jogosult azon jogát, hogy a területhasználathoz közreműködőket vegyen igénybe. Területhasználó köteles a megállapodás egy példányát, valamint a területhasználati díj megfizetéséről szóló banki bizonylatot a használat helyén tartani és az Önkormányzat vagy a Városőrség részéről </w:t>
      </w:r>
      <w:r w:rsidRPr="00E52B89">
        <w:rPr>
          <w:szCs w:val="24"/>
        </w:rPr>
        <w:lastRenderedPageBreak/>
        <w:t>eljáró személy kérésére bemutatni.</w:t>
      </w:r>
      <w:r w:rsidRPr="00E52B89">
        <w:rPr>
          <w:szCs w:val="24"/>
        </w:rPr>
        <w:tab/>
      </w:r>
      <w:r w:rsidRPr="00E52B89">
        <w:rPr>
          <w:szCs w:val="24"/>
        </w:rPr>
        <w:br/>
      </w:r>
    </w:p>
    <w:p w:rsidR="00C4144C" w:rsidRPr="00E52B89" w:rsidRDefault="00C4144C" w:rsidP="00C4144C">
      <w:pPr>
        <w:numPr>
          <w:ilvl w:val="0"/>
          <w:numId w:val="1"/>
        </w:numPr>
        <w:tabs>
          <w:tab w:val="clear" w:pos="660"/>
        </w:tabs>
        <w:suppressAutoHyphens/>
        <w:ind w:left="284" w:hanging="284"/>
        <w:contextualSpacing/>
        <w:jc w:val="both"/>
        <w:rPr>
          <w:sz w:val="24"/>
          <w:szCs w:val="24"/>
        </w:rPr>
      </w:pPr>
      <w:proofErr w:type="gramStart"/>
      <w:r w:rsidRPr="00E52B89">
        <w:rPr>
          <w:sz w:val="24"/>
          <w:szCs w:val="24"/>
        </w:rPr>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C4144C" w:rsidRPr="00E52B89" w:rsidRDefault="00C4144C" w:rsidP="00C4144C">
      <w:pPr>
        <w:ind w:left="284"/>
        <w:contextualSpacing/>
        <w:jc w:val="both"/>
        <w:rPr>
          <w:sz w:val="24"/>
          <w:szCs w:val="24"/>
        </w:rPr>
      </w:pPr>
      <w:r w:rsidRPr="00E52B89">
        <w:rPr>
          <w:sz w:val="24"/>
          <w:szCs w:val="24"/>
        </w:rPr>
        <w:t>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C4144C" w:rsidRPr="00E52B89" w:rsidRDefault="00C4144C" w:rsidP="00C4144C">
      <w:pPr>
        <w:ind w:left="284"/>
        <w:jc w:val="both"/>
        <w:rPr>
          <w:sz w:val="24"/>
          <w:szCs w:val="24"/>
        </w:rPr>
      </w:pPr>
      <w:r w:rsidRPr="00E52B89">
        <w:rPr>
          <w:sz w:val="24"/>
          <w:szCs w:val="24"/>
        </w:rPr>
        <w:t xml:space="preserve">Megállapodó Felek kijelentik továbbá, hogy – tekintettel arra, hogy az egyik megállapodó fél Önkormányzat – a titoktartási kötelezettségük nem terjed ki az </w:t>
      </w:r>
      <w:proofErr w:type="spellStart"/>
      <w:r w:rsidRPr="00E52B89">
        <w:rPr>
          <w:sz w:val="24"/>
          <w:szCs w:val="24"/>
        </w:rPr>
        <w:t>Infotv</w:t>
      </w:r>
      <w:proofErr w:type="spellEnd"/>
      <w:r w:rsidRPr="00E52B89">
        <w:rPr>
          <w:sz w:val="24"/>
          <w:szCs w:val="24"/>
        </w:rPr>
        <w:t>. szerinti közérdekű, illetve közérdekből nyilvános adatokra.</w:t>
      </w:r>
    </w:p>
    <w:p w:rsidR="00C4144C" w:rsidRPr="00E52B89" w:rsidRDefault="00C4144C" w:rsidP="00C4144C">
      <w:pPr>
        <w:ind w:left="660"/>
        <w:jc w:val="both"/>
        <w:rPr>
          <w:sz w:val="24"/>
          <w:szCs w:val="24"/>
        </w:rPr>
      </w:pPr>
    </w:p>
    <w:p w:rsidR="00C4144C" w:rsidRPr="00E52B89" w:rsidRDefault="00C4144C" w:rsidP="00C4144C">
      <w:pPr>
        <w:numPr>
          <w:ilvl w:val="0"/>
          <w:numId w:val="1"/>
        </w:numPr>
        <w:tabs>
          <w:tab w:val="clear" w:pos="660"/>
          <w:tab w:val="num" w:pos="360"/>
        </w:tabs>
        <w:suppressAutoHyphens/>
        <w:ind w:left="360" w:hanging="360"/>
        <w:jc w:val="both"/>
        <w:rPr>
          <w:sz w:val="24"/>
          <w:szCs w:val="24"/>
        </w:rPr>
      </w:pPr>
      <w:r w:rsidRPr="00E52B89">
        <w:rPr>
          <w:sz w:val="24"/>
          <w:szCs w:val="24"/>
        </w:rPr>
        <w:t>Megállapodó Felek jogvita esetére a Siófoki Járásbíróság kizárólagos illetékességét kötik ki.</w:t>
      </w:r>
    </w:p>
    <w:p w:rsidR="00C4144C" w:rsidRPr="00E52B89" w:rsidRDefault="00C4144C" w:rsidP="00C4144C">
      <w:pPr>
        <w:numPr>
          <w:ilvl w:val="0"/>
          <w:numId w:val="1"/>
        </w:numPr>
        <w:tabs>
          <w:tab w:val="clear" w:pos="660"/>
        </w:tabs>
        <w:spacing w:after="120"/>
        <w:ind w:left="284" w:right="281" w:hanging="284"/>
        <w:jc w:val="both"/>
        <w:rPr>
          <w:sz w:val="24"/>
          <w:szCs w:val="24"/>
        </w:rPr>
      </w:pPr>
      <w:r w:rsidRPr="00E52B89">
        <w:rPr>
          <w:sz w:val="24"/>
          <w:szCs w:val="24"/>
        </w:rPr>
        <w:t>A Felek jelen megállapodást közösen értelmezték, a megállapodás tartalmát, mint ügyleti akaratukkal mindenben megegyezőt elfogadták, azt jóváhagyólag aláírták.</w:t>
      </w:r>
    </w:p>
    <w:p w:rsidR="00C4144C" w:rsidRPr="00E52B89" w:rsidRDefault="00C4144C" w:rsidP="00C4144C">
      <w:pPr>
        <w:pStyle w:val="Szvegtrzs"/>
        <w:rPr>
          <w:szCs w:val="24"/>
        </w:rPr>
      </w:pPr>
    </w:p>
    <w:p w:rsidR="00C4144C" w:rsidRPr="00634FC8" w:rsidRDefault="00C4144C" w:rsidP="00C4144C">
      <w:pPr>
        <w:pStyle w:val="Szvegtrzs"/>
        <w:rPr>
          <w:szCs w:val="24"/>
          <w:lang w:val="hu-HU"/>
        </w:rPr>
      </w:pPr>
      <w:r w:rsidRPr="00E52B89">
        <w:rPr>
          <w:szCs w:val="24"/>
        </w:rPr>
        <w:t>Balatonvilágos, 202</w:t>
      </w:r>
      <w:r>
        <w:rPr>
          <w:szCs w:val="24"/>
          <w:lang w:val="hu-HU"/>
        </w:rPr>
        <w:t>5</w:t>
      </w:r>
      <w:r w:rsidRPr="00E52B89">
        <w:rPr>
          <w:szCs w:val="24"/>
        </w:rPr>
        <w:t>.</w:t>
      </w:r>
      <w:r>
        <w:rPr>
          <w:szCs w:val="24"/>
          <w:lang w:val="hu-HU"/>
        </w:rPr>
        <w:t xml:space="preserve"> </w:t>
      </w:r>
    </w:p>
    <w:p w:rsidR="00C4144C" w:rsidRPr="00E52B89" w:rsidRDefault="00C4144C" w:rsidP="00C4144C">
      <w:pPr>
        <w:pStyle w:val="Szvegtrzs"/>
        <w:rPr>
          <w:szCs w:val="24"/>
        </w:rPr>
      </w:pPr>
    </w:p>
    <w:p w:rsidR="00C4144C" w:rsidRDefault="00C4144C" w:rsidP="00C4144C">
      <w:pPr>
        <w:pStyle w:val="Szvegtrzs"/>
        <w:tabs>
          <w:tab w:val="center" w:pos="2552"/>
          <w:tab w:val="center" w:pos="6521"/>
        </w:tabs>
        <w:rPr>
          <w:szCs w:val="24"/>
        </w:rPr>
      </w:pPr>
    </w:p>
    <w:p w:rsidR="00C4144C" w:rsidRPr="00E52B89" w:rsidRDefault="00C4144C" w:rsidP="00C4144C">
      <w:pPr>
        <w:pStyle w:val="Szvegtrzs"/>
        <w:tabs>
          <w:tab w:val="center" w:pos="2552"/>
          <w:tab w:val="center" w:pos="6521"/>
        </w:tabs>
        <w:rPr>
          <w:szCs w:val="24"/>
        </w:rPr>
      </w:pPr>
      <w:r w:rsidRPr="00E52B89">
        <w:rPr>
          <w:szCs w:val="24"/>
        </w:rPr>
        <w:tab/>
      </w:r>
      <w:r>
        <w:rPr>
          <w:szCs w:val="24"/>
          <w:lang w:val="hu-HU"/>
        </w:rPr>
        <w:t>….</w:t>
      </w:r>
      <w:r w:rsidRPr="00E52B89">
        <w:rPr>
          <w:szCs w:val="24"/>
        </w:rPr>
        <w:t>……………………………………..</w:t>
      </w:r>
      <w:r w:rsidRPr="00E52B89">
        <w:rPr>
          <w:szCs w:val="24"/>
        </w:rPr>
        <w:tab/>
      </w:r>
      <w:r>
        <w:rPr>
          <w:szCs w:val="24"/>
          <w:lang w:val="hu-HU"/>
        </w:rPr>
        <w:t>…………</w:t>
      </w:r>
      <w:r w:rsidRPr="00E52B89">
        <w:rPr>
          <w:szCs w:val="24"/>
        </w:rPr>
        <w:t>……………………………</w:t>
      </w:r>
    </w:p>
    <w:p w:rsidR="00C4144C" w:rsidRPr="00597A89" w:rsidRDefault="00C4144C" w:rsidP="00C4144C">
      <w:pPr>
        <w:pStyle w:val="Szvegtrzs"/>
        <w:tabs>
          <w:tab w:val="center" w:pos="2552"/>
          <w:tab w:val="center" w:pos="6521"/>
        </w:tabs>
        <w:rPr>
          <w:szCs w:val="24"/>
          <w:lang w:val="hu-HU"/>
        </w:rPr>
      </w:pPr>
      <w:r w:rsidRPr="00E52B89">
        <w:rPr>
          <w:szCs w:val="24"/>
        </w:rPr>
        <w:tab/>
        <w:t>Balatonvilágos Község Önkormányzata</w:t>
      </w:r>
      <w:r w:rsidRPr="00E52B89">
        <w:rPr>
          <w:szCs w:val="24"/>
        </w:rPr>
        <w:tab/>
      </w:r>
      <w:r w:rsidRPr="00597A89">
        <w:rPr>
          <w:szCs w:val="24"/>
          <w:lang w:val="hu-HU"/>
        </w:rPr>
        <w:t xml:space="preserve">Beach </w:t>
      </w:r>
      <w:proofErr w:type="spellStart"/>
      <w:r w:rsidRPr="00597A89">
        <w:rPr>
          <w:szCs w:val="24"/>
          <w:lang w:val="hu-HU"/>
        </w:rPr>
        <w:t>Prime</w:t>
      </w:r>
      <w:proofErr w:type="spellEnd"/>
      <w:r w:rsidRPr="00597A89">
        <w:rPr>
          <w:szCs w:val="24"/>
          <w:lang w:val="hu-HU"/>
        </w:rPr>
        <w:t xml:space="preserve"> Kft.</w:t>
      </w:r>
    </w:p>
    <w:p w:rsidR="00C4144C" w:rsidRPr="00597A89" w:rsidRDefault="00C4144C" w:rsidP="00C4144C">
      <w:pPr>
        <w:pStyle w:val="Szvegtrzs"/>
        <w:tabs>
          <w:tab w:val="center" w:pos="2552"/>
          <w:tab w:val="center" w:pos="6521"/>
        </w:tabs>
        <w:rPr>
          <w:szCs w:val="24"/>
          <w:lang w:val="hu-HU"/>
        </w:rPr>
      </w:pPr>
      <w:r w:rsidRPr="00597A89">
        <w:rPr>
          <w:szCs w:val="24"/>
        </w:rPr>
        <w:tab/>
        <w:t>Takács Károly Béla polgármester</w:t>
      </w:r>
      <w:r w:rsidRPr="00597A89">
        <w:rPr>
          <w:szCs w:val="24"/>
        </w:rPr>
        <w:tab/>
        <w:t>Papp Ákos ügyvezető</w:t>
      </w:r>
    </w:p>
    <w:p w:rsidR="00C4144C" w:rsidRPr="00ED76EE" w:rsidRDefault="00C4144C" w:rsidP="00C4144C">
      <w:pPr>
        <w:pStyle w:val="Szvegtrzs"/>
        <w:tabs>
          <w:tab w:val="center" w:pos="2552"/>
          <w:tab w:val="center" w:pos="6521"/>
        </w:tabs>
        <w:rPr>
          <w:szCs w:val="24"/>
          <w:lang w:val="hu-HU"/>
        </w:rPr>
      </w:pPr>
      <w:r>
        <w:rPr>
          <w:szCs w:val="24"/>
        </w:rPr>
        <w:tab/>
      </w:r>
      <w:r w:rsidRPr="00E52B89">
        <w:rPr>
          <w:szCs w:val="24"/>
        </w:rPr>
        <w:t>használatba adó</w:t>
      </w:r>
      <w:r>
        <w:rPr>
          <w:szCs w:val="24"/>
          <w:lang w:val="hu-HU"/>
        </w:rPr>
        <w:t xml:space="preserve"> </w:t>
      </w:r>
      <w:r>
        <w:rPr>
          <w:szCs w:val="24"/>
        </w:rPr>
        <w:tab/>
      </w:r>
      <w:r w:rsidRPr="00E52B89">
        <w:rPr>
          <w:szCs w:val="24"/>
        </w:rPr>
        <w:t>területhasználó</w:t>
      </w:r>
    </w:p>
    <w:p w:rsidR="00C4144C" w:rsidRPr="00E52B89" w:rsidRDefault="00C4144C" w:rsidP="00C4144C">
      <w:pPr>
        <w:pStyle w:val="Szvegtrzs"/>
        <w:tabs>
          <w:tab w:val="center" w:pos="2552"/>
          <w:tab w:val="center" w:pos="6521"/>
        </w:tabs>
        <w:rPr>
          <w:szCs w:val="24"/>
        </w:rPr>
      </w:pPr>
      <w:r w:rsidRPr="00E52B89">
        <w:rPr>
          <w:szCs w:val="24"/>
        </w:rPr>
        <w:tab/>
      </w:r>
    </w:p>
    <w:p w:rsidR="00C4144C" w:rsidRDefault="00C4144C" w:rsidP="00C4144C">
      <w:pPr>
        <w:jc w:val="both"/>
        <w:rPr>
          <w:sz w:val="24"/>
          <w:szCs w:val="24"/>
        </w:rPr>
      </w:pPr>
    </w:p>
    <w:p w:rsidR="00C4144C" w:rsidRPr="00E52B89" w:rsidRDefault="00C4144C" w:rsidP="00C4144C">
      <w:pPr>
        <w:jc w:val="both"/>
        <w:rPr>
          <w:sz w:val="24"/>
          <w:szCs w:val="24"/>
        </w:rPr>
      </w:pPr>
      <w:proofErr w:type="spellStart"/>
      <w:r w:rsidRPr="00E52B89">
        <w:rPr>
          <w:sz w:val="24"/>
          <w:szCs w:val="24"/>
        </w:rPr>
        <w:t>Ellenjegyzem</w:t>
      </w:r>
      <w:proofErr w:type="spellEnd"/>
      <w:r w:rsidRPr="00E52B89">
        <w:rPr>
          <w:sz w:val="24"/>
          <w:szCs w:val="24"/>
        </w:rPr>
        <w:t>: Siófok, 202</w:t>
      </w:r>
      <w:r>
        <w:rPr>
          <w:sz w:val="24"/>
          <w:szCs w:val="24"/>
        </w:rPr>
        <w:t>5</w:t>
      </w:r>
      <w:r w:rsidRPr="00E52B89">
        <w:rPr>
          <w:sz w:val="24"/>
          <w:szCs w:val="24"/>
        </w:rPr>
        <w:t>.</w:t>
      </w:r>
      <w:r>
        <w:rPr>
          <w:sz w:val="24"/>
          <w:szCs w:val="24"/>
        </w:rPr>
        <w:t xml:space="preserve"> </w:t>
      </w:r>
    </w:p>
    <w:p w:rsidR="00C4144C" w:rsidRPr="00E52B89" w:rsidRDefault="00C4144C" w:rsidP="00C4144C">
      <w:pPr>
        <w:tabs>
          <w:tab w:val="center" w:pos="6237"/>
        </w:tabs>
        <w:jc w:val="both"/>
        <w:rPr>
          <w:sz w:val="24"/>
          <w:szCs w:val="24"/>
        </w:rPr>
      </w:pPr>
    </w:p>
    <w:p w:rsidR="00C4144C" w:rsidRPr="00E52B89" w:rsidRDefault="00C4144C" w:rsidP="00C4144C">
      <w:pPr>
        <w:jc w:val="both"/>
        <w:rPr>
          <w:sz w:val="24"/>
          <w:szCs w:val="24"/>
        </w:rPr>
      </w:pPr>
      <w:r w:rsidRPr="00E52B89">
        <w:rPr>
          <w:sz w:val="24"/>
          <w:szCs w:val="24"/>
        </w:rPr>
        <w:tab/>
      </w:r>
      <w:r w:rsidRPr="00E52B89">
        <w:rPr>
          <w:sz w:val="24"/>
          <w:szCs w:val="24"/>
        </w:rPr>
        <w:tab/>
      </w:r>
      <w:r w:rsidRPr="00E52B89">
        <w:rPr>
          <w:sz w:val="24"/>
          <w:szCs w:val="24"/>
        </w:rPr>
        <w:tab/>
      </w:r>
      <w:r w:rsidRPr="00E52B89">
        <w:rPr>
          <w:sz w:val="24"/>
          <w:szCs w:val="24"/>
        </w:rPr>
        <w:tab/>
      </w:r>
      <w:r>
        <w:rPr>
          <w:sz w:val="24"/>
          <w:szCs w:val="24"/>
        </w:rPr>
        <w:tab/>
      </w:r>
      <w:r w:rsidRPr="00E52B89">
        <w:rPr>
          <w:sz w:val="24"/>
          <w:szCs w:val="24"/>
        </w:rPr>
        <w:t>.…………………….</w:t>
      </w:r>
    </w:p>
    <w:p w:rsidR="00C4144C" w:rsidRPr="00E52B89" w:rsidRDefault="00C4144C" w:rsidP="00C4144C">
      <w:pPr>
        <w:jc w:val="both"/>
        <w:rPr>
          <w:sz w:val="24"/>
          <w:szCs w:val="24"/>
        </w:rPr>
      </w:pPr>
      <w:r w:rsidRPr="00E52B89">
        <w:rPr>
          <w:sz w:val="24"/>
          <w:szCs w:val="24"/>
        </w:rPr>
        <w:tab/>
      </w:r>
      <w:r w:rsidRPr="00E52B89">
        <w:rPr>
          <w:sz w:val="24"/>
          <w:szCs w:val="24"/>
        </w:rPr>
        <w:tab/>
      </w:r>
      <w:r w:rsidRPr="00E52B89">
        <w:rPr>
          <w:sz w:val="24"/>
          <w:szCs w:val="24"/>
        </w:rPr>
        <w:tab/>
      </w:r>
      <w:r w:rsidRPr="00E52B89">
        <w:rPr>
          <w:sz w:val="24"/>
          <w:szCs w:val="24"/>
        </w:rPr>
        <w:tab/>
      </w:r>
      <w:r>
        <w:rPr>
          <w:sz w:val="24"/>
          <w:szCs w:val="24"/>
        </w:rPr>
        <w:tab/>
        <w:t>D</w:t>
      </w:r>
      <w:r w:rsidRPr="00E52B89">
        <w:rPr>
          <w:sz w:val="24"/>
          <w:szCs w:val="24"/>
        </w:rPr>
        <w:t>r. Boda Zsuzsanna</w:t>
      </w:r>
    </w:p>
    <w:p w:rsidR="00C4144C" w:rsidRPr="00E52B89" w:rsidRDefault="00C4144C" w:rsidP="00C4144C">
      <w:pPr>
        <w:jc w:val="both"/>
        <w:rPr>
          <w:rFonts w:eastAsia="Calibri"/>
          <w:position w:val="7"/>
          <w:sz w:val="24"/>
          <w:szCs w:val="24"/>
        </w:rPr>
      </w:pPr>
      <w:r w:rsidRPr="00E52B89">
        <w:rPr>
          <w:sz w:val="24"/>
          <w:szCs w:val="24"/>
        </w:rPr>
        <w:tab/>
      </w:r>
      <w:r w:rsidRPr="00E52B89">
        <w:rPr>
          <w:sz w:val="24"/>
          <w:szCs w:val="24"/>
        </w:rPr>
        <w:tab/>
      </w:r>
      <w:r w:rsidRPr="00E52B89">
        <w:rPr>
          <w:sz w:val="24"/>
          <w:szCs w:val="24"/>
        </w:rPr>
        <w:tab/>
      </w:r>
      <w:r w:rsidRPr="00E52B89">
        <w:rPr>
          <w:sz w:val="24"/>
          <w:szCs w:val="24"/>
        </w:rPr>
        <w:tab/>
      </w:r>
      <w:r>
        <w:rPr>
          <w:sz w:val="24"/>
          <w:szCs w:val="24"/>
        </w:rPr>
        <w:tab/>
      </w:r>
      <w:r w:rsidRPr="00E52B89">
        <w:rPr>
          <w:sz w:val="24"/>
          <w:szCs w:val="24"/>
        </w:rPr>
        <w:tab/>
      </w:r>
      <w:proofErr w:type="gramStart"/>
      <w:r w:rsidRPr="00E52B89">
        <w:rPr>
          <w:sz w:val="24"/>
          <w:szCs w:val="24"/>
        </w:rPr>
        <w:t>jegyző</w:t>
      </w:r>
      <w:proofErr w:type="gramEnd"/>
    </w:p>
    <w:p w:rsidR="00C4144C" w:rsidRDefault="00C4144C" w:rsidP="00C4144C">
      <w:pPr>
        <w:outlineLvl w:val="0"/>
        <w:rPr>
          <w:b/>
          <w:noProof/>
        </w:rPr>
      </w:pPr>
    </w:p>
    <w:p w:rsidR="004953F0" w:rsidRDefault="004953F0"/>
    <w:sectPr w:rsidR="00495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63D5C9F"/>
    <w:multiLevelType w:val="hybridMultilevel"/>
    <w:tmpl w:val="EEACD8B8"/>
    <w:lvl w:ilvl="0" w:tplc="80C447C6">
      <w:start w:val="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4C"/>
    <w:rsid w:val="00136EF0"/>
    <w:rsid w:val="004953F0"/>
    <w:rsid w:val="00C4144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53078-6C2D-4D26-BDCC-FE010B34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4144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4144C"/>
    <w:pPr>
      <w:jc w:val="both"/>
    </w:pPr>
    <w:rPr>
      <w:sz w:val="24"/>
      <w:lang w:val="x-none"/>
    </w:rPr>
  </w:style>
  <w:style w:type="character" w:customStyle="1" w:styleId="SzvegtrzsChar">
    <w:name w:val="Szövegtörzs Char"/>
    <w:basedOn w:val="Bekezdsalapbettpusa"/>
    <w:link w:val="Szvegtrzs"/>
    <w:rsid w:val="00C4144C"/>
    <w:rPr>
      <w:rFonts w:ascii="Times New Roman" w:eastAsia="Times New Roman" w:hAnsi="Times New Roman" w:cs="Times New Roman"/>
      <w:sz w:val="24"/>
      <w:szCs w:val="20"/>
      <w:lang w:val="x-none"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4720</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2</cp:revision>
  <dcterms:created xsi:type="dcterms:W3CDTF">2025-06-13T07:13:00Z</dcterms:created>
  <dcterms:modified xsi:type="dcterms:W3CDTF">2025-06-13T07:13:00Z</dcterms:modified>
</cp:coreProperties>
</file>