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159" w:rsidRPr="00971163" w:rsidRDefault="00707159" w:rsidP="00707159">
      <w:pPr>
        <w:widowControl w:val="0"/>
        <w:jc w:val="center"/>
        <w:rPr>
          <w:b/>
          <w:sz w:val="24"/>
          <w:szCs w:val="24"/>
          <w:lang w:eastAsia="ar-SA"/>
        </w:rPr>
      </w:pPr>
      <w:r w:rsidRPr="00971163">
        <w:rPr>
          <w:b/>
          <w:sz w:val="24"/>
          <w:szCs w:val="24"/>
          <w:lang w:eastAsia="ar-SA"/>
        </w:rPr>
        <w:t xml:space="preserve">KÖZVILÁGÍTÁS KARBANTARTÁSI SZERZŐDÉS </w:t>
      </w:r>
    </w:p>
    <w:p w:rsidR="00707159" w:rsidRPr="00971163" w:rsidRDefault="00707159" w:rsidP="00707159">
      <w:pPr>
        <w:jc w:val="both"/>
        <w:rPr>
          <w:b/>
          <w:sz w:val="24"/>
          <w:szCs w:val="24"/>
        </w:rPr>
      </w:pPr>
    </w:p>
    <w:p w:rsidR="00707159" w:rsidRPr="00E32E96" w:rsidRDefault="00707159" w:rsidP="00707159">
      <w:pPr>
        <w:jc w:val="both"/>
        <w:rPr>
          <w:sz w:val="24"/>
          <w:szCs w:val="24"/>
        </w:rPr>
      </w:pPr>
      <w:proofErr w:type="gramStart"/>
      <w:r w:rsidRPr="00E32E96">
        <w:rPr>
          <w:sz w:val="24"/>
          <w:szCs w:val="24"/>
        </w:rPr>
        <w:t>amely</w:t>
      </w:r>
      <w:proofErr w:type="gramEnd"/>
      <w:r w:rsidRPr="00E32E96">
        <w:rPr>
          <w:sz w:val="24"/>
          <w:szCs w:val="24"/>
        </w:rPr>
        <w:t xml:space="preserve"> létrejött egyrészről</w:t>
      </w:r>
    </w:p>
    <w:p w:rsidR="00707159" w:rsidRPr="00E32E96" w:rsidRDefault="00707159" w:rsidP="00707159">
      <w:pPr>
        <w:jc w:val="both"/>
        <w:rPr>
          <w:sz w:val="24"/>
          <w:szCs w:val="24"/>
        </w:rPr>
      </w:pPr>
    </w:p>
    <w:p w:rsidR="00707159" w:rsidRPr="00E32E96" w:rsidRDefault="00707159" w:rsidP="00707159">
      <w:pPr>
        <w:jc w:val="both"/>
        <w:rPr>
          <w:sz w:val="24"/>
          <w:szCs w:val="24"/>
        </w:rPr>
      </w:pPr>
      <w:r w:rsidRPr="00E32E96">
        <w:rPr>
          <w:rFonts w:eastAsia="Calibri"/>
          <w:b/>
          <w:kern w:val="2"/>
          <w:sz w:val="24"/>
          <w:szCs w:val="24"/>
        </w:rPr>
        <w:t>Balatonvilágos Község Önkormányzata</w:t>
      </w:r>
      <w:r w:rsidRPr="00E32E96">
        <w:rPr>
          <w:rFonts w:eastAsia="Calibri"/>
          <w:kern w:val="2"/>
          <w:sz w:val="24"/>
          <w:szCs w:val="24"/>
        </w:rPr>
        <w:t xml:space="preserve"> (székhely: 8171 Balatonvilágos, Csók István sétány 38. adószám: 15734044-2-14 képviseli: Takács Károly polgármester, Balogh Gábor pénzügyi ellenjegyző) </w:t>
      </w:r>
      <w:r w:rsidRPr="00E32E96">
        <w:rPr>
          <w:sz w:val="24"/>
          <w:szCs w:val="24"/>
        </w:rPr>
        <w:t xml:space="preserve">mint megrendelő (a továbbiakban: </w:t>
      </w:r>
      <w:r w:rsidRPr="00E32E96">
        <w:rPr>
          <w:b/>
          <w:sz w:val="24"/>
          <w:szCs w:val="24"/>
        </w:rPr>
        <w:t>Megrendelő</w:t>
      </w:r>
      <w:r w:rsidRPr="00E32E96">
        <w:rPr>
          <w:sz w:val="24"/>
          <w:szCs w:val="24"/>
        </w:rPr>
        <w:t>)</w:t>
      </w:r>
      <w:r w:rsidRPr="00E32E96">
        <w:rPr>
          <w:rFonts w:eastAsia="Calibri"/>
          <w:kern w:val="2"/>
          <w:sz w:val="24"/>
          <w:szCs w:val="24"/>
        </w:rPr>
        <w:t>,</w:t>
      </w:r>
    </w:p>
    <w:p w:rsidR="00707159" w:rsidRPr="00E32E96" w:rsidRDefault="00707159" w:rsidP="00707159">
      <w:pPr>
        <w:jc w:val="both"/>
        <w:rPr>
          <w:rFonts w:eastAsia="Calibri"/>
          <w:kern w:val="2"/>
          <w:sz w:val="24"/>
          <w:szCs w:val="24"/>
        </w:rPr>
      </w:pPr>
    </w:p>
    <w:p w:rsidR="00707159" w:rsidRPr="00E32E96" w:rsidRDefault="00707159" w:rsidP="00707159">
      <w:pPr>
        <w:jc w:val="both"/>
        <w:rPr>
          <w:rFonts w:eastAsia="Calibri"/>
          <w:kern w:val="2"/>
          <w:sz w:val="24"/>
          <w:szCs w:val="24"/>
        </w:rPr>
      </w:pPr>
      <w:proofErr w:type="gramStart"/>
      <w:r w:rsidRPr="00E32E96">
        <w:rPr>
          <w:rFonts w:eastAsia="Calibri"/>
          <w:kern w:val="2"/>
          <w:sz w:val="24"/>
          <w:szCs w:val="24"/>
        </w:rPr>
        <w:t>másrészről</w:t>
      </w:r>
      <w:proofErr w:type="gramEnd"/>
    </w:p>
    <w:p w:rsidR="00707159" w:rsidRPr="00E32E96" w:rsidRDefault="00707159" w:rsidP="00707159">
      <w:pPr>
        <w:spacing w:before="113"/>
        <w:jc w:val="both"/>
        <w:rPr>
          <w:sz w:val="24"/>
          <w:szCs w:val="24"/>
        </w:rPr>
      </w:pPr>
      <w:r w:rsidRPr="00E32E96">
        <w:rPr>
          <w:b/>
          <w:sz w:val="24"/>
          <w:szCs w:val="24"/>
        </w:rPr>
        <w:t xml:space="preserve">PLH Közvilágítási Kft. </w:t>
      </w:r>
      <w:r w:rsidRPr="00E32E96">
        <w:rPr>
          <w:sz w:val="24"/>
          <w:szCs w:val="24"/>
        </w:rPr>
        <w:t>(székhely: 8330 Sümeg, Árpád utca 17. szám, cégjegyzék szám: 19-09-524578, adószám: 25029217-2-19, számlavezető pénzintézet és számlaszám: Raiffeisen Bank Zrt</w:t>
      </w:r>
      <w:proofErr w:type="gramStart"/>
      <w:r w:rsidRPr="00E32E96">
        <w:rPr>
          <w:sz w:val="24"/>
          <w:szCs w:val="24"/>
        </w:rPr>
        <w:t>.,</w:t>
      </w:r>
      <w:proofErr w:type="gramEnd"/>
      <w:r w:rsidRPr="00E32E96">
        <w:rPr>
          <w:sz w:val="24"/>
          <w:szCs w:val="24"/>
        </w:rPr>
        <w:t xml:space="preserve"> 12010240-01787249-00100003) képviseletében eljár: Sándor Ákos Gábor ügyvezető, mint vállalkozó (a továbbiakban: </w:t>
      </w:r>
      <w:r w:rsidRPr="00E32E96">
        <w:rPr>
          <w:b/>
          <w:bCs/>
          <w:sz w:val="24"/>
          <w:szCs w:val="24"/>
        </w:rPr>
        <w:t>V</w:t>
      </w:r>
      <w:r w:rsidRPr="00E32E96">
        <w:rPr>
          <w:b/>
          <w:sz w:val="24"/>
          <w:szCs w:val="24"/>
        </w:rPr>
        <w:t>állalkozó</w:t>
      </w:r>
      <w:r w:rsidRPr="00E32E96">
        <w:rPr>
          <w:sz w:val="24"/>
          <w:szCs w:val="24"/>
        </w:rPr>
        <w:t>)</w:t>
      </w:r>
    </w:p>
    <w:p w:rsidR="00707159" w:rsidRPr="00E32E96" w:rsidRDefault="00707159" w:rsidP="00707159">
      <w:pPr>
        <w:jc w:val="both"/>
        <w:rPr>
          <w:sz w:val="24"/>
          <w:szCs w:val="24"/>
        </w:rPr>
      </w:pPr>
    </w:p>
    <w:p w:rsidR="00707159" w:rsidRPr="00E32E96" w:rsidRDefault="00707159" w:rsidP="00707159">
      <w:pPr>
        <w:jc w:val="both"/>
        <w:rPr>
          <w:sz w:val="24"/>
          <w:szCs w:val="24"/>
        </w:rPr>
      </w:pPr>
      <w:proofErr w:type="gramStart"/>
      <w:r w:rsidRPr="00E32E96">
        <w:rPr>
          <w:sz w:val="24"/>
          <w:szCs w:val="24"/>
        </w:rPr>
        <w:t>között</w:t>
      </w:r>
      <w:proofErr w:type="gramEnd"/>
      <w:r w:rsidRPr="00E32E96">
        <w:rPr>
          <w:sz w:val="24"/>
          <w:szCs w:val="24"/>
        </w:rPr>
        <w:t>, az alábbi feltételek szerint:</w:t>
      </w:r>
    </w:p>
    <w:p w:rsidR="00707159" w:rsidRPr="00E32E96" w:rsidRDefault="00707159" w:rsidP="00707159">
      <w:pPr>
        <w:jc w:val="both"/>
        <w:rPr>
          <w:sz w:val="24"/>
          <w:szCs w:val="24"/>
        </w:rPr>
      </w:pPr>
    </w:p>
    <w:p w:rsidR="00707159" w:rsidRPr="00E32E96" w:rsidRDefault="00707159" w:rsidP="00707159">
      <w:pPr>
        <w:jc w:val="center"/>
        <w:rPr>
          <w:b/>
          <w:sz w:val="24"/>
          <w:szCs w:val="24"/>
        </w:rPr>
      </w:pPr>
      <w:r w:rsidRPr="00E32E96">
        <w:rPr>
          <w:b/>
          <w:sz w:val="24"/>
          <w:szCs w:val="24"/>
        </w:rPr>
        <w:t>Preambulum:</w:t>
      </w:r>
    </w:p>
    <w:p w:rsidR="00707159" w:rsidRPr="00E32E96" w:rsidRDefault="00707159" w:rsidP="00707159">
      <w:pPr>
        <w:jc w:val="both"/>
        <w:rPr>
          <w:sz w:val="24"/>
          <w:szCs w:val="24"/>
        </w:rPr>
      </w:pPr>
    </w:p>
    <w:p w:rsidR="00707159" w:rsidRDefault="00707159" w:rsidP="00707159">
      <w:pPr>
        <w:jc w:val="both"/>
        <w:rPr>
          <w:sz w:val="24"/>
          <w:szCs w:val="24"/>
        </w:rPr>
      </w:pPr>
      <w:r>
        <w:rPr>
          <w:sz w:val="24"/>
          <w:szCs w:val="24"/>
        </w:rPr>
        <w:t xml:space="preserve">1. </w:t>
      </w:r>
      <w:r w:rsidRPr="00223AF7">
        <w:rPr>
          <w:sz w:val="24"/>
          <w:szCs w:val="24"/>
        </w:rPr>
        <w:t xml:space="preserve">A Közvilágítási Karbantartási Szerződés végrehajtása érdekében Balatonvilágos Község Önkormányzata megbízza a PLH Közvilágítási </w:t>
      </w:r>
      <w:proofErr w:type="spellStart"/>
      <w:r w:rsidRPr="00223AF7">
        <w:rPr>
          <w:sz w:val="24"/>
          <w:szCs w:val="24"/>
        </w:rPr>
        <w:t>Kft.-t</w:t>
      </w:r>
      <w:proofErr w:type="spellEnd"/>
      <w:r w:rsidRPr="00223AF7">
        <w:rPr>
          <w:sz w:val="24"/>
          <w:szCs w:val="24"/>
        </w:rPr>
        <w:t xml:space="preserve"> az Önkormányzat illetékességi területén található közvilágítási hálózat karbantartásával, a közvilágítás aktív elemeinek üzemeltetésével, karbantartásával, f</w:t>
      </w:r>
      <w:r>
        <w:rPr>
          <w:sz w:val="24"/>
          <w:szCs w:val="24"/>
        </w:rPr>
        <w:t>elügyeletével és ellenőrzésével.</w:t>
      </w:r>
    </w:p>
    <w:p w:rsidR="00707159" w:rsidRPr="00E32E96" w:rsidRDefault="00707159" w:rsidP="00707159">
      <w:pPr>
        <w:jc w:val="both"/>
        <w:rPr>
          <w:sz w:val="24"/>
          <w:szCs w:val="24"/>
        </w:rPr>
      </w:pPr>
    </w:p>
    <w:p w:rsidR="00707159" w:rsidRPr="00E32E96" w:rsidRDefault="00707159" w:rsidP="00707159">
      <w:pPr>
        <w:keepNext/>
        <w:numPr>
          <w:ilvl w:val="0"/>
          <w:numId w:val="4"/>
        </w:numPr>
        <w:tabs>
          <w:tab w:val="left" w:pos="0"/>
        </w:tabs>
        <w:suppressAutoHyphens/>
        <w:spacing w:before="113"/>
        <w:jc w:val="both"/>
        <w:outlineLvl w:val="0"/>
        <w:rPr>
          <w:b/>
          <w:snapToGrid w:val="0"/>
          <w:sz w:val="24"/>
          <w:szCs w:val="24"/>
        </w:rPr>
      </w:pPr>
      <w:r w:rsidRPr="00E32E96">
        <w:rPr>
          <w:b/>
          <w:snapToGrid w:val="0"/>
          <w:sz w:val="24"/>
          <w:szCs w:val="24"/>
        </w:rPr>
        <w:t>Előzmények</w:t>
      </w:r>
    </w:p>
    <w:p w:rsidR="00707159" w:rsidRPr="00E32E96" w:rsidRDefault="00707159" w:rsidP="00707159">
      <w:pPr>
        <w:spacing w:before="113"/>
        <w:jc w:val="both"/>
        <w:rPr>
          <w:sz w:val="24"/>
          <w:szCs w:val="24"/>
        </w:rPr>
      </w:pPr>
      <w:r w:rsidRPr="00E32E96">
        <w:rPr>
          <w:sz w:val="24"/>
          <w:szCs w:val="24"/>
        </w:rPr>
        <w:t xml:space="preserve">Vállalkozó és Megrendelő, Balatonvilágos Község Önkormányzat Képviselő-testületének a </w:t>
      </w:r>
      <w:r w:rsidR="00BC2115">
        <w:rPr>
          <w:sz w:val="24"/>
          <w:szCs w:val="24"/>
        </w:rPr>
        <w:t>225</w:t>
      </w:r>
      <w:r w:rsidRPr="00E32E96">
        <w:rPr>
          <w:sz w:val="24"/>
          <w:szCs w:val="24"/>
        </w:rPr>
        <w:t>/202</w:t>
      </w:r>
      <w:r>
        <w:rPr>
          <w:sz w:val="24"/>
          <w:szCs w:val="24"/>
        </w:rPr>
        <w:t>5</w:t>
      </w:r>
      <w:r w:rsidRPr="00E32E96">
        <w:rPr>
          <w:sz w:val="24"/>
          <w:szCs w:val="24"/>
        </w:rPr>
        <w:t>.(</w:t>
      </w:r>
      <w:r w:rsidR="00BC2115">
        <w:rPr>
          <w:sz w:val="24"/>
          <w:szCs w:val="24"/>
        </w:rPr>
        <w:t>XII. 10.</w:t>
      </w:r>
      <w:r w:rsidRPr="00E32E96">
        <w:rPr>
          <w:sz w:val="24"/>
          <w:szCs w:val="24"/>
        </w:rPr>
        <w:t>) számú határozata alapján karbantartási szerződést köt</w:t>
      </w:r>
      <w:r>
        <w:rPr>
          <w:sz w:val="24"/>
          <w:szCs w:val="24"/>
        </w:rPr>
        <w:t>ött</w:t>
      </w:r>
      <w:r w:rsidRPr="00E32E96">
        <w:rPr>
          <w:sz w:val="24"/>
          <w:szCs w:val="24"/>
        </w:rPr>
        <w:t xml:space="preserve"> határozott időre, </w:t>
      </w:r>
      <w:r>
        <w:rPr>
          <w:sz w:val="24"/>
          <w:szCs w:val="24"/>
        </w:rPr>
        <w:br/>
      </w:r>
      <w:r w:rsidRPr="00E32E96">
        <w:rPr>
          <w:sz w:val="24"/>
          <w:szCs w:val="24"/>
        </w:rPr>
        <w:t>202</w:t>
      </w:r>
      <w:r>
        <w:rPr>
          <w:sz w:val="24"/>
          <w:szCs w:val="24"/>
        </w:rPr>
        <w:t>6</w:t>
      </w:r>
      <w:r w:rsidRPr="00E32E96">
        <w:rPr>
          <w:sz w:val="24"/>
          <w:szCs w:val="24"/>
        </w:rPr>
        <w:t>. január 01. napjától 202</w:t>
      </w:r>
      <w:r>
        <w:rPr>
          <w:sz w:val="24"/>
          <w:szCs w:val="24"/>
        </w:rPr>
        <w:t>6</w:t>
      </w:r>
      <w:r w:rsidRPr="00E32E96">
        <w:rPr>
          <w:sz w:val="24"/>
          <w:szCs w:val="24"/>
        </w:rPr>
        <w:t>. december 31. napjáig Balatonvilágos közigazgatási területén található, Vállalkozó által üzemeltetett közvilágítási berendezések karbantartására.</w:t>
      </w:r>
    </w:p>
    <w:p w:rsidR="00707159" w:rsidRPr="00E32E96" w:rsidRDefault="00707159" w:rsidP="00707159">
      <w:pPr>
        <w:spacing w:before="113"/>
        <w:jc w:val="both"/>
        <w:rPr>
          <w:b/>
          <w:bCs/>
          <w:sz w:val="24"/>
          <w:szCs w:val="24"/>
        </w:rPr>
      </w:pPr>
    </w:p>
    <w:p w:rsidR="00707159" w:rsidRPr="00E32E96" w:rsidRDefault="00707159" w:rsidP="00707159">
      <w:pPr>
        <w:spacing w:before="113"/>
        <w:jc w:val="both"/>
        <w:rPr>
          <w:b/>
          <w:bCs/>
          <w:sz w:val="24"/>
          <w:szCs w:val="24"/>
        </w:rPr>
      </w:pPr>
      <w:r w:rsidRPr="00E32E96">
        <w:rPr>
          <w:b/>
          <w:bCs/>
          <w:sz w:val="24"/>
          <w:szCs w:val="24"/>
        </w:rPr>
        <w:t>2.</w:t>
      </w:r>
      <w:r w:rsidRPr="00E32E96">
        <w:rPr>
          <w:b/>
          <w:bCs/>
          <w:sz w:val="24"/>
          <w:szCs w:val="24"/>
        </w:rPr>
        <w:tab/>
        <w:t>Szerződés tárgya</w:t>
      </w:r>
    </w:p>
    <w:p w:rsidR="00707159" w:rsidRPr="00E32E96" w:rsidRDefault="00707159" w:rsidP="00707159">
      <w:pPr>
        <w:tabs>
          <w:tab w:val="left" w:pos="708"/>
        </w:tabs>
        <w:suppressAutoHyphens/>
        <w:spacing w:before="113"/>
        <w:jc w:val="both"/>
        <w:rPr>
          <w:sz w:val="24"/>
          <w:szCs w:val="24"/>
          <w:lang w:eastAsia="ar-SA"/>
        </w:rPr>
      </w:pPr>
      <w:r w:rsidRPr="00E32E96">
        <w:rPr>
          <w:sz w:val="24"/>
          <w:szCs w:val="24"/>
          <w:lang w:eastAsia="ar-SA"/>
        </w:rPr>
        <w:t>A Balatonvilágos Község Önkormányzata (mint Fogyasztó) közigazgatási területén található, Megrendelő üzemeltetésébe tartozó 731 db közvilágítási berendezés, szerkezetek aktív elemeinek karbantartása, üzemzavari és káreseti helyreállítása a 4.3. sz. pontban meghatározott határidők betartásával jelen szerződés 8. pontjában meghatározott szolgáltatási díj ellenében.</w:t>
      </w:r>
    </w:p>
    <w:p w:rsidR="00707159" w:rsidRPr="00E32E96" w:rsidRDefault="00707159" w:rsidP="00707159">
      <w:pPr>
        <w:keepNext/>
        <w:widowControl w:val="0"/>
        <w:tabs>
          <w:tab w:val="left" w:pos="708"/>
        </w:tabs>
        <w:spacing w:before="113"/>
        <w:jc w:val="both"/>
        <w:outlineLvl w:val="0"/>
        <w:rPr>
          <w:b/>
          <w:snapToGrid w:val="0"/>
          <w:sz w:val="24"/>
          <w:szCs w:val="24"/>
        </w:rPr>
      </w:pPr>
    </w:p>
    <w:p w:rsidR="00707159" w:rsidRPr="00E32E96" w:rsidRDefault="00707159" w:rsidP="00707159">
      <w:pPr>
        <w:keepNext/>
        <w:widowControl w:val="0"/>
        <w:tabs>
          <w:tab w:val="left" w:pos="708"/>
        </w:tabs>
        <w:spacing w:before="113"/>
        <w:jc w:val="both"/>
        <w:outlineLvl w:val="0"/>
        <w:rPr>
          <w:b/>
          <w:snapToGrid w:val="0"/>
          <w:sz w:val="24"/>
          <w:szCs w:val="24"/>
        </w:rPr>
      </w:pPr>
      <w:r w:rsidRPr="00E32E96">
        <w:rPr>
          <w:b/>
          <w:snapToGrid w:val="0"/>
          <w:sz w:val="24"/>
          <w:szCs w:val="24"/>
        </w:rPr>
        <w:t>3.</w:t>
      </w:r>
      <w:r w:rsidRPr="00E32E96">
        <w:rPr>
          <w:b/>
          <w:snapToGrid w:val="0"/>
          <w:sz w:val="24"/>
          <w:szCs w:val="24"/>
        </w:rPr>
        <w:tab/>
        <w:t>A közvilágítási berendezés elemei</w:t>
      </w:r>
    </w:p>
    <w:p w:rsidR="00707159" w:rsidRPr="00E32E96" w:rsidRDefault="00707159" w:rsidP="00707159">
      <w:pPr>
        <w:keepNext/>
        <w:tabs>
          <w:tab w:val="left" w:pos="708"/>
        </w:tabs>
        <w:spacing w:before="113"/>
        <w:jc w:val="both"/>
        <w:outlineLvl w:val="2"/>
        <w:rPr>
          <w:b/>
          <w:iCs/>
          <w:snapToGrid w:val="0"/>
          <w:sz w:val="24"/>
          <w:szCs w:val="24"/>
        </w:rPr>
      </w:pPr>
      <w:r w:rsidRPr="00E32E96">
        <w:rPr>
          <w:b/>
          <w:iCs/>
          <w:snapToGrid w:val="0"/>
          <w:sz w:val="24"/>
          <w:szCs w:val="24"/>
        </w:rPr>
        <w:t>3.1</w:t>
      </w:r>
      <w:r w:rsidRPr="00E32E96">
        <w:rPr>
          <w:b/>
          <w:iCs/>
          <w:snapToGrid w:val="0"/>
          <w:sz w:val="24"/>
          <w:szCs w:val="24"/>
        </w:rPr>
        <w:tab/>
        <w:t>Aktív elemek</w:t>
      </w:r>
    </w:p>
    <w:p w:rsidR="00707159" w:rsidRPr="00E32E96" w:rsidRDefault="00707159" w:rsidP="00707159">
      <w:pPr>
        <w:spacing w:before="113"/>
        <w:jc w:val="both"/>
        <w:rPr>
          <w:sz w:val="24"/>
          <w:szCs w:val="24"/>
        </w:rPr>
      </w:pPr>
      <w:r w:rsidRPr="00E32E96">
        <w:rPr>
          <w:sz w:val="24"/>
          <w:szCs w:val="24"/>
        </w:rPr>
        <w:t xml:space="preserve">A jelen szerződés 6. pontja szerinti teljesítési helytől a fényforrás irányába haladó készülékek: bekötővezeték, egyedi </w:t>
      </w:r>
      <w:proofErr w:type="spellStart"/>
      <w:r w:rsidRPr="00E32E96">
        <w:rPr>
          <w:sz w:val="24"/>
          <w:szCs w:val="24"/>
        </w:rPr>
        <w:t>túláramvédelmi</w:t>
      </w:r>
      <w:proofErr w:type="spellEnd"/>
      <w:r w:rsidRPr="00E32E96">
        <w:rPr>
          <w:sz w:val="24"/>
          <w:szCs w:val="24"/>
        </w:rPr>
        <w:t xml:space="preserve"> készülék, szerelőlap, előtét, gyújtó, fázisjavító kondenzátor, sorkapcsok, belső vezetékezés (lámpa), foglalat, tükör, búra, tömítés, lámpatest-ház, fényforrás. </w:t>
      </w:r>
    </w:p>
    <w:p w:rsidR="00707159" w:rsidRPr="00E32E96" w:rsidRDefault="00707159" w:rsidP="00707159">
      <w:pPr>
        <w:spacing w:before="113"/>
        <w:jc w:val="both"/>
        <w:rPr>
          <w:sz w:val="24"/>
          <w:szCs w:val="24"/>
        </w:rPr>
      </w:pPr>
      <w:r w:rsidRPr="00E32E96">
        <w:rPr>
          <w:sz w:val="24"/>
          <w:szCs w:val="24"/>
        </w:rPr>
        <w:t xml:space="preserve">Az aktív elemek Fogyasztó által elvárt üzemkészsége fennáll, ha a Vállalkozó a jelen Szerződés 4.3. pontban részletezett javítás és üzemzavar elhárítási határidőn belül teljesít. </w:t>
      </w:r>
    </w:p>
    <w:p w:rsidR="00707159" w:rsidRPr="00E32E96" w:rsidRDefault="00707159" w:rsidP="00707159">
      <w:pPr>
        <w:keepNext/>
        <w:tabs>
          <w:tab w:val="left" w:pos="0"/>
        </w:tabs>
        <w:suppressAutoHyphens/>
        <w:spacing w:before="113"/>
        <w:jc w:val="both"/>
        <w:outlineLvl w:val="0"/>
        <w:rPr>
          <w:b/>
          <w:snapToGrid w:val="0"/>
          <w:sz w:val="24"/>
          <w:szCs w:val="24"/>
        </w:rPr>
      </w:pPr>
    </w:p>
    <w:p w:rsidR="00707159" w:rsidRPr="00E32E96" w:rsidRDefault="00707159" w:rsidP="00707159">
      <w:pPr>
        <w:keepNext/>
        <w:numPr>
          <w:ilvl w:val="0"/>
          <w:numId w:val="1"/>
        </w:numPr>
        <w:tabs>
          <w:tab w:val="left" w:pos="0"/>
        </w:tabs>
        <w:suppressAutoHyphens/>
        <w:spacing w:before="113"/>
        <w:ind w:left="360"/>
        <w:jc w:val="both"/>
        <w:outlineLvl w:val="0"/>
        <w:rPr>
          <w:b/>
          <w:snapToGrid w:val="0"/>
          <w:sz w:val="24"/>
          <w:szCs w:val="24"/>
        </w:rPr>
      </w:pPr>
      <w:r w:rsidRPr="00E32E96">
        <w:rPr>
          <w:b/>
          <w:snapToGrid w:val="0"/>
          <w:sz w:val="24"/>
          <w:szCs w:val="24"/>
        </w:rPr>
        <w:t>Működtetés, hibaelhárítás</w:t>
      </w:r>
    </w:p>
    <w:p w:rsidR="00707159" w:rsidRPr="00E32E96" w:rsidRDefault="00707159" w:rsidP="00707159">
      <w:pPr>
        <w:keepNext/>
        <w:numPr>
          <w:ilvl w:val="1"/>
          <w:numId w:val="1"/>
        </w:numPr>
        <w:tabs>
          <w:tab w:val="left" w:pos="0"/>
        </w:tabs>
        <w:suppressAutoHyphens/>
        <w:spacing w:before="113"/>
        <w:ind w:left="360"/>
        <w:jc w:val="both"/>
        <w:outlineLvl w:val="1"/>
        <w:rPr>
          <w:b/>
          <w:bCs/>
          <w:sz w:val="24"/>
          <w:szCs w:val="24"/>
          <w:u w:val="single"/>
        </w:rPr>
      </w:pPr>
      <w:r w:rsidRPr="00E32E96">
        <w:rPr>
          <w:b/>
          <w:bCs/>
          <w:sz w:val="24"/>
          <w:szCs w:val="24"/>
          <w:u w:val="single"/>
        </w:rPr>
        <w:t>Aktív elemek működtetése</w:t>
      </w:r>
    </w:p>
    <w:p w:rsidR="00707159" w:rsidRPr="00E32E96" w:rsidRDefault="00707159" w:rsidP="00707159">
      <w:pPr>
        <w:spacing w:before="113"/>
        <w:jc w:val="both"/>
        <w:rPr>
          <w:sz w:val="24"/>
          <w:szCs w:val="24"/>
        </w:rPr>
      </w:pPr>
      <w:r w:rsidRPr="00E32E96">
        <w:rPr>
          <w:sz w:val="24"/>
          <w:szCs w:val="24"/>
        </w:rPr>
        <w:t>A közvilágítási berendezés aktív részének kell tekinteni a jelen Szerződés 3.1 pontjában felsorolt elemeket. A világítótestnek a világítástechnikai jellemzőket meghatározó optikai elemei közül a búra és a tükör abban az esetben is az aktív elem része, ha azok nem külön-külön vannak beépítve, hanem a világítótest konstrukciójából adódóan roncsolás-mentesen megbonthatatlan szerkezeti egységet képeznek.</w:t>
      </w:r>
    </w:p>
    <w:p w:rsidR="00707159" w:rsidRPr="00E32E96" w:rsidRDefault="00707159" w:rsidP="00707159">
      <w:pPr>
        <w:keepNext/>
        <w:numPr>
          <w:ilvl w:val="2"/>
          <w:numId w:val="2"/>
        </w:numPr>
        <w:tabs>
          <w:tab w:val="left" w:pos="0"/>
          <w:tab w:val="left" w:pos="1440"/>
        </w:tabs>
        <w:suppressAutoHyphens/>
        <w:spacing w:before="113"/>
        <w:jc w:val="both"/>
        <w:outlineLvl w:val="2"/>
        <w:rPr>
          <w:b/>
          <w:iCs/>
          <w:snapToGrid w:val="0"/>
          <w:sz w:val="24"/>
          <w:szCs w:val="24"/>
        </w:rPr>
      </w:pPr>
      <w:r w:rsidRPr="00E32E96">
        <w:rPr>
          <w:b/>
          <w:iCs/>
          <w:snapToGrid w:val="0"/>
          <w:sz w:val="24"/>
          <w:szCs w:val="24"/>
        </w:rPr>
        <w:t>Karbantartás</w:t>
      </w:r>
    </w:p>
    <w:p w:rsidR="00707159" w:rsidRPr="00E32E96" w:rsidRDefault="00707159" w:rsidP="00707159">
      <w:pPr>
        <w:jc w:val="both"/>
        <w:rPr>
          <w:sz w:val="24"/>
          <w:szCs w:val="24"/>
        </w:rPr>
      </w:pPr>
      <w:r w:rsidRPr="00E32E96">
        <w:rPr>
          <w:sz w:val="24"/>
          <w:szCs w:val="24"/>
        </w:rPr>
        <w:t>A javítás során az armatúra általános karbantartását is el kell végezni. A meghibásodott lámpatest javításának karbantartásának általános folyamata:</w:t>
      </w:r>
    </w:p>
    <w:p w:rsidR="00707159" w:rsidRPr="00E32E96" w:rsidRDefault="00707159" w:rsidP="00707159">
      <w:pPr>
        <w:numPr>
          <w:ilvl w:val="0"/>
          <w:numId w:val="5"/>
        </w:numPr>
        <w:suppressAutoHyphens/>
        <w:jc w:val="both"/>
        <w:rPr>
          <w:sz w:val="24"/>
          <w:szCs w:val="24"/>
        </w:rPr>
      </w:pPr>
      <w:r w:rsidRPr="00E32E96">
        <w:rPr>
          <w:sz w:val="24"/>
          <w:szCs w:val="24"/>
        </w:rPr>
        <w:t>Környezeti feltétel közlekedésbiztonsági feltétel ellenőrzése, biztosítása</w:t>
      </w:r>
    </w:p>
    <w:p w:rsidR="00707159" w:rsidRPr="00E32E96" w:rsidRDefault="00707159" w:rsidP="00707159">
      <w:pPr>
        <w:numPr>
          <w:ilvl w:val="0"/>
          <w:numId w:val="5"/>
        </w:numPr>
        <w:suppressAutoHyphens/>
        <w:jc w:val="both"/>
        <w:rPr>
          <w:sz w:val="24"/>
          <w:szCs w:val="24"/>
        </w:rPr>
      </w:pPr>
      <w:r w:rsidRPr="00E32E96">
        <w:rPr>
          <w:sz w:val="24"/>
          <w:szCs w:val="24"/>
        </w:rPr>
        <w:t>Szemrevételezés, esetleges láthatóan meghibásodott alkatrész (</w:t>
      </w:r>
      <w:proofErr w:type="spellStart"/>
      <w:r w:rsidRPr="00E32E96">
        <w:rPr>
          <w:sz w:val="24"/>
          <w:szCs w:val="24"/>
        </w:rPr>
        <w:t>ek</w:t>
      </w:r>
      <w:proofErr w:type="spellEnd"/>
      <w:r w:rsidRPr="00E32E96">
        <w:rPr>
          <w:sz w:val="24"/>
          <w:szCs w:val="24"/>
        </w:rPr>
        <w:t xml:space="preserve">) cseréje fényforrás kivételével. </w:t>
      </w:r>
    </w:p>
    <w:p w:rsidR="00707159" w:rsidRPr="00E32E96" w:rsidRDefault="00707159" w:rsidP="00707159">
      <w:pPr>
        <w:numPr>
          <w:ilvl w:val="0"/>
          <w:numId w:val="5"/>
        </w:numPr>
        <w:suppressAutoHyphens/>
        <w:jc w:val="both"/>
        <w:rPr>
          <w:sz w:val="24"/>
          <w:szCs w:val="24"/>
        </w:rPr>
      </w:pPr>
      <w:r w:rsidRPr="00E32E96">
        <w:rPr>
          <w:sz w:val="24"/>
          <w:szCs w:val="24"/>
        </w:rPr>
        <w:t xml:space="preserve">Gyújtó betét ellenőrzése, ha meghibásodott, annak cseréje </w:t>
      </w:r>
    </w:p>
    <w:p w:rsidR="00707159" w:rsidRPr="00E32E96" w:rsidRDefault="00707159" w:rsidP="00707159">
      <w:pPr>
        <w:numPr>
          <w:ilvl w:val="0"/>
          <w:numId w:val="5"/>
        </w:numPr>
        <w:suppressAutoHyphens/>
        <w:jc w:val="both"/>
        <w:rPr>
          <w:sz w:val="24"/>
          <w:szCs w:val="24"/>
        </w:rPr>
      </w:pPr>
      <w:r w:rsidRPr="00E32E96">
        <w:rPr>
          <w:sz w:val="24"/>
          <w:szCs w:val="24"/>
        </w:rPr>
        <w:t>Gyújtó aljzat (foglalat) ellenőrzése, ha meghibásodott, annak cseréje</w:t>
      </w:r>
    </w:p>
    <w:p w:rsidR="00707159" w:rsidRPr="00E32E96" w:rsidRDefault="00707159" w:rsidP="00707159">
      <w:pPr>
        <w:numPr>
          <w:ilvl w:val="0"/>
          <w:numId w:val="5"/>
        </w:numPr>
        <w:suppressAutoHyphens/>
        <w:jc w:val="both"/>
        <w:rPr>
          <w:sz w:val="24"/>
          <w:szCs w:val="24"/>
        </w:rPr>
      </w:pPr>
      <w:r w:rsidRPr="00E32E96">
        <w:rPr>
          <w:sz w:val="24"/>
          <w:szCs w:val="24"/>
        </w:rPr>
        <w:t>Előtét ellenőrzése, méréssel. Ha meghibásodott, annak cseréje.</w:t>
      </w:r>
    </w:p>
    <w:p w:rsidR="00707159" w:rsidRPr="00E32E96" w:rsidRDefault="00707159" w:rsidP="00707159">
      <w:pPr>
        <w:numPr>
          <w:ilvl w:val="0"/>
          <w:numId w:val="5"/>
        </w:numPr>
        <w:suppressAutoHyphens/>
        <w:jc w:val="both"/>
        <w:rPr>
          <w:sz w:val="24"/>
          <w:szCs w:val="24"/>
        </w:rPr>
      </w:pPr>
      <w:r w:rsidRPr="00E32E96">
        <w:rPr>
          <w:sz w:val="24"/>
          <w:szCs w:val="24"/>
        </w:rPr>
        <w:t>Egyéb alkatrészek (sorkapocs, foglalat, vezetékek, kondenzátor, stb.) ellenőrzése, ha meghibásodott, javítás vagy csere.</w:t>
      </w:r>
    </w:p>
    <w:p w:rsidR="00707159" w:rsidRPr="00E32E96" w:rsidRDefault="00707159" w:rsidP="00707159">
      <w:pPr>
        <w:numPr>
          <w:ilvl w:val="0"/>
          <w:numId w:val="5"/>
        </w:numPr>
        <w:suppressAutoHyphens/>
        <w:jc w:val="both"/>
        <w:rPr>
          <w:sz w:val="24"/>
          <w:szCs w:val="24"/>
        </w:rPr>
      </w:pPr>
      <w:r w:rsidRPr="00E32E96">
        <w:rPr>
          <w:sz w:val="24"/>
          <w:szCs w:val="24"/>
        </w:rPr>
        <w:t>Fényforrás cseréje</w:t>
      </w:r>
    </w:p>
    <w:p w:rsidR="00707159" w:rsidRPr="00E32E96" w:rsidRDefault="00707159" w:rsidP="00707159">
      <w:pPr>
        <w:numPr>
          <w:ilvl w:val="0"/>
          <w:numId w:val="5"/>
        </w:numPr>
        <w:suppressAutoHyphens/>
        <w:jc w:val="both"/>
        <w:rPr>
          <w:sz w:val="24"/>
          <w:szCs w:val="24"/>
        </w:rPr>
      </w:pPr>
      <w:r w:rsidRPr="00E32E96">
        <w:rPr>
          <w:sz w:val="24"/>
          <w:szCs w:val="24"/>
        </w:rPr>
        <w:t>Ezután el kell végezni az armatúra általános karbantartását, csavarok után húzását, búra portörlését száraz ruhával (ha a típusnál lehetséges)</w:t>
      </w:r>
    </w:p>
    <w:p w:rsidR="00707159" w:rsidRPr="00E32E96" w:rsidRDefault="00707159" w:rsidP="00707159">
      <w:pPr>
        <w:numPr>
          <w:ilvl w:val="0"/>
          <w:numId w:val="5"/>
        </w:numPr>
        <w:suppressAutoHyphens/>
        <w:jc w:val="both"/>
        <w:rPr>
          <w:sz w:val="24"/>
          <w:szCs w:val="24"/>
        </w:rPr>
      </w:pPr>
      <w:r w:rsidRPr="00E32E96">
        <w:rPr>
          <w:sz w:val="24"/>
          <w:szCs w:val="24"/>
        </w:rPr>
        <w:t>mechanikai állapot ellenőrzése (irány, felerősítés, beállítás),</w:t>
      </w:r>
    </w:p>
    <w:p w:rsidR="00707159" w:rsidRPr="00E32E96" w:rsidRDefault="00707159" w:rsidP="00707159">
      <w:pPr>
        <w:numPr>
          <w:ilvl w:val="0"/>
          <w:numId w:val="5"/>
        </w:numPr>
        <w:suppressAutoHyphens/>
        <w:jc w:val="both"/>
        <w:rPr>
          <w:sz w:val="24"/>
          <w:szCs w:val="24"/>
        </w:rPr>
      </w:pPr>
      <w:r w:rsidRPr="00E32E96">
        <w:rPr>
          <w:sz w:val="24"/>
          <w:szCs w:val="24"/>
        </w:rPr>
        <w:t>törött alkatrészek cseréje,</w:t>
      </w:r>
    </w:p>
    <w:p w:rsidR="00707159" w:rsidRPr="00E32E96" w:rsidRDefault="00707159" w:rsidP="00707159">
      <w:pPr>
        <w:numPr>
          <w:ilvl w:val="0"/>
          <w:numId w:val="5"/>
        </w:numPr>
        <w:suppressAutoHyphens/>
        <w:jc w:val="both"/>
        <w:rPr>
          <w:sz w:val="24"/>
          <w:szCs w:val="24"/>
        </w:rPr>
      </w:pPr>
      <w:r w:rsidRPr="00E32E96">
        <w:rPr>
          <w:sz w:val="24"/>
          <w:szCs w:val="24"/>
        </w:rPr>
        <w:t>meghibásodott tömítések pótlása.</w:t>
      </w:r>
    </w:p>
    <w:p w:rsidR="00707159" w:rsidRPr="00E32E96" w:rsidRDefault="00707159" w:rsidP="00707159">
      <w:pPr>
        <w:jc w:val="both"/>
        <w:rPr>
          <w:sz w:val="24"/>
          <w:szCs w:val="24"/>
        </w:rPr>
      </w:pPr>
      <w:r w:rsidRPr="00E32E96">
        <w:rPr>
          <w:sz w:val="24"/>
          <w:szCs w:val="24"/>
        </w:rPr>
        <w:t xml:space="preserve">A munka befejeztével a munkaterület eredeti állapotba állítása, szerelvényajtó zár / zsanér szükség szerinti olajozása, ajtó bezárása, kiszerelt fényforrás veszélyes hulladék tartóba helyezése, ÉV esetén az ideiglenes ajtó pótlása. </w:t>
      </w:r>
    </w:p>
    <w:p w:rsidR="00707159" w:rsidRPr="00E32E96" w:rsidRDefault="00707159" w:rsidP="00707159">
      <w:pPr>
        <w:spacing w:before="113"/>
        <w:jc w:val="both"/>
        <w:rPr>
          <w:sz w:val="24"/>
          <w:szCs w:val="24"/>
        </w:rPr>
      </w:pPr>
      <w:r w:rsidRPr="00E32E96">
        <w:rPr>
          <w:sz w:val="24"/>
          <w:szCs w:val="24"/>
        </w:rPr>
        <w:t>Az elvégzett karbantartás előírt regisztrálásának elvégzése (karbantartási napló, készre jelentési jegyzőkönyv 4.3 pont szerint).</w:t>
      </w:r>
    </w:p>
    <w:p w:rsidR="00707159" w:rsidRPr="00E32E96" w:rsidRDefault="00707159" w:rsidP="00707159">
      <w:pPr>
        <w:spacing w:before="113"/>
        <w:jc w:val="both"/>
        <w:rPr>
          <w:b/>
          <w:sz w:val="24"/>
          <w:szCs w:val="24"/>
        </w:rPr>
      </w:pPr>
      <w:r w:rsidRPr="00E32E96">
        <w:rPr>
          <w:b/>
          <w:sz w:val="24"/>
          <w:szCs w:val="24"/>
        </w:rPr>
        <w:t>4.2</w:t>
      </w:r>
      <w:r w:rsidRPr="00E32E96">
        <w:rPr>
          <w:b/>
          <w:sz w:val="24"/>
          <w:szCs w:val="24"/>
        </w:rPr>
        <w:tab/>
        <w:t>Hibajelentés</w:t>
      </w:r>
    </w:p>
    <w:p w:rsidR="00707159" w:rsidRPr="00E32E96" w:rsidRDefault="00707159" w:rsidP="00707159">
      <w:pPr>
        <w:spacing w:before="113"/>
        <w:jc w:val="both"/>
        <w:rPr>
          <w:sz w:val="24"/>
          <w:szCs w:val="24"/>
        </w:rPr>
      </w:pPr>
      <w:r w:rsidRPr="00E32E96">
        <w:rPr>
          <w:sz w:val="24"/>
          <w:szCs w:val="24"/>
        </w:rPr>
        <w:t xml:space="preserve">Jelen szerződés keretében Vállalkozó elvállalja, hogy a Megrendelő és harmadik fél (pl. lakosság) által észlelt meghibásodások bejelentésének lehetőségét folyamatosan, 24 órás ügyeleti rendszerben biztosítja. </w:t>
      </w:r>
    </w:p>
    <w:p w:rsidR="00707159" w:rsidRPr="00E32E96" w:rsidRDefault="00707159" w:rsidP="00707159">
      <w:pPr>
        <w:spacing w:before="113"/>
        <w:jc w:val="both"/>
        <w:rPr>
          <w:sz w:val="24"/>
          <w:szCs w:val="24"/>
          <w:u w:val="single"/>
        </w:rPr>
      </w:pPr>
    </w:p>
    <w:p w:rsidR="00707159" w:rsidRPr="00E32E96" w:rsidRDefault="00707159" w:rsidP="00707159">
      <w:pPr>
        <w:spacing w:before="113"/>
        <w:jc w:val="both"/>
        <w:rPr>
          <w:sz w:val="24"/>
          <w:szCs w:val="24"/>
          <w:u w:val="single"/>
        </w:rPr>
      </w:pPr>
      <w:r w:rsidRPr="00E32E96">
        <w:rPr>
          <w:sz w:val="24"/>
          <w:szCs w:val="24"/>
          <w:u w:val="single"/>
        </w:rPr>
        <w:t>Bejelentési elérhetőségek:</w:t>
      </w:r>
      <w:r w:rsidRPr="00E32E96">
        <w:rPr>
          <w:color w:val="4472C4"/>
          <w:sz w:val="24"/>
          <w:szCs w:val="24"/>
        </w:rPr>
        <w:t xml:space="preserve"> </w:t>
      </w:r>
    </w:p>
    <w:p w:rsidR="00707159" w:rsidRPr="00E32E96" w:rsidRDefault="00707159" w:rsidP="00707159">
      <w:pPr>
        <w:spacing w:before="113"/>
        <w:jc w:val="both"/>
        <w:rPr>
          <w:sz w:val="24"/>
          <w:szCs w:val="24"/>
          <w:u w:val="single"/>
        </w:rPr>
      </w:pPr>
      <w:r w:rsidRPr="00E32E96">
        <w:rPr>
          <w:sz w:val="24"/>
          <w:szCs w:val="24"/>
          <w:u w:val="single"/>
        </w:rPr>
        <w:t>Megrendelő részéről:</w:t>
      </w:r>
    </w:p>
    <w:p w:rsidR="00707159" w:rsidRPr="00E32E96" w:rsidRDefault="00707159" w:rsidP="00707159">
      <w:pPr>
        <w:spacing w:before="113"/>
        <w:jc w:val="both"/>
        <w:rPr>
          <w:b/>
          <w:sz w:val="24"/>
          <w:szCs w:val="24"/>
        </w:rPr>
      </w:pPr>
      <w:r w:rsidRPr="00E32E96">
        <w:rPr>
          <w:sz w:val="24"/>
          <w:szCs w:val="24"/>
        </w:rPr>
        <w:t xml:space="preserve">Név: </w:t>
      </w:r>
      <w:r w:rsidRPr="00E32E96">
        <w:rPr>
          <w:b/>
          <w:sz w:val="24"/>
          <w:szCs w:val="24"/>
        </w:rPr>
        <w:t>Balatonv</w:t>
      </w:r>
      <w:r>
        <w:rPr>
          <w:b/>
          <w:sz w:val="24"/>
          <w:szCs w:val="24"/>
        </w:rPr>
        <w:t>ilágos Község Önkormányzata</w:t>
      </w:r>
      <w:r w:rsidRPr="00E32E96">
        <w:rPr>
          <w:b/>
          <w:sz w:val="24"/>
          <w:szCs w:val="24"/>
        </w:rPr>
        <w:t xml:space="preserve"> ügyfélszolgálat</w:t>
      </w:r>
    </w:p>
    <w:p w:rsidR="00707159" w:rsidRPr="00E32E96" w:rsidRDefault="00707159" w:rsidP="00707159">
      <w:pPr>
        <w:spacing w:before="113"/>
        <w:jc w:val="both"/>
        <w:rPr>
          <w:sz w:val="24"/>
          <w:szCs w:val="24"/>
        </w:rPr>
      </w:pPr>
      <w:r w:rsidRPr="00E32E96">
        <w:rPr>
          <w:sz w:val="24"/>
          <w:szCs w:val="24"/>
        </w:rPr>
        <w:t>Telefonszám: +3688/480905</w:t>
      </w:r>
    </w:p>
    <w:p w:rsidR="00707159" w:rsidRPr="00E32E96" w:rsidRDefault="00707159" w:rsidP="00707159">
      <w:pPr>
        <w:spacing w:before="113"/>
        <w:jc w:val="both"/>
        <w:rPr>
          <w:sz w:val="24"/>
          <w:szCs w:val="24"/>
        </w:rPr>
      </w:pPr>
      <w:r w:rsidRPr="00E32E96">
        <w:rPr>
          <w:sz w:val="24"/>
          <w:szCs w:val="24"/>
        </w:rPr>
        <w:t>E-mail: onkormanyzat@balatonvilagos.hu</w:t>
      </w:r>
    </w:p>
    <w:p w:rsidR="00707159" w:rsidRPr="00E32E96" w:rsidRDefault="00707159" w:rsidP="00707159">
      <w:pPr>
        <w:spacing w:before="113"/>
        <w:jc w:val="both"/>
        <w:rPr>
          <w:sz w:val="24"/>
          <w:szCs w:val="24"/>
          <w:u w:val="single"/>
        </w:rPr>
      </w:pPr>
      <w:r w:rsidRPr="00E32E96">
        <w:rPr>
          <w:sz w:val="24"/>
          <w:szCs w:val="24"/>
          <w:u w:val="single"/>
        </w:rPr>
        <w:t>Vállalkozó részéről:</w:t>
      </w:r>
    </w:p>
    <w:p w:rsidR="00707159" w:rsidRPr="00E32E96" w:rsidRDefault="00707159" w:rsidP="00707159">
      <w:pPr>
        <w:spacing w:before="113"/>
        <w:jc w:val="both"/>
        <w:rPr>
          <w:b/>
          <w:sz w:val="24"/>
          <w:szCs w:val="24"/>
        </w:rPr>
      </w:pPr>
      <w:r w:rsidRPr="00E32E96">
        <w:rPr>
          <w:sz w:val="24"/>
          <w:szCs w:val="24"/>
        </w:rPr>
        <w:t>Név</w:t>
      </w:r>
      <w:r w:rsidRPr="00E32E96">
        <w:rPr>
          <w:b/>
          <w:sz w:val="24"/>
          <w:szCs w:val="24"/>
        </w:rPr>
        <w:t>: PLH Közvilágítás Kft. ügyfélszolgálat</w:t>
      </w:r>
    </w:p>
    <w:p w:rsidR="00707159" w:rsidRPr="00E32E96" w:rsidRDefault="00707159" w:rsidP="00707159">
      <w:pPr>
        <w:spacing w:before="113"/>
        <w:jc w:val="both"/>
        <w:rPr>
          <w:sz w:val="24"/>
          <w:szCs w:val="24"/>
        </w:rPr>
      </w:pPr>
      <w:r w:rsidRPr="00E32E96">
        <w:rPr>
          <w:sz w:val="24"/>
          <w:szCs w:val="24"/>
        </w:rPr>
        <w:t>Telefonszám: +36 1 457 0575</w:t>
      </w:r>
    </w:p>
    <w:p w:rsidR="00707159" w:rsidRPr="00E32E96" w:rsidRDefault="00707159" w:rsidP="00707159">
      <w:pPr>
        <w:spacing w:before="113"/>
        <w:jc w:val="both"/>
        <w:rPr>
          <w:sz w:val="24"/>
          <w:szCs w:val="24"/>
        </w:rPr>
      </w:pPr>
      <w:r w:rsidRPr="00E32E96">
        <w:rPr>
          <w:sz w:val="24"/>
          <w:szCs w:val="24"/>
        </w:rPr>
        <w:lastRenderedPageBreak/>
        <w:t xml:space="preserve">E-mail: </w:t>
      </w:r>
      <w:hyperlink r:id="rId7" w:history="1">
        <w:r w:rsidRPr="00E32E96">
          <w:rPr>
            <w:sz w:val="24"/>
            <w:szCs w:val="24"/>
            <w:u w:val="single"/>
          </w:rPr>
          <w:t>ugyfelszolgalat@plh.hu</w:t>
        </w:r>
        <w:proofErr w:type="gramStart"/>
      </w:hyperlink>
      <w:r w:rsidRPr="00E32E96">
        <w:rPr>
          <w:sz w:val="24"/>
          <w:szCs w:val="24"/>
        </w:rPr>
        <w:t xml:space="preserve"> ,</w:t>
      </w:r>
      <w:proofErr w:type="gramEnd"/>
      <w:r w:rsidRPr="00E32E96">
        <w:rPr>
          <w:sz w:val="24"/>
          <w:szCs w:val="24"/>
        </w:rPr>
        <w:t xml:space="preserve"> </w:t>
      </w:r>
      <w:hyperlink r:id="rId8" w:history="1">
        <w:r w:rsidRPr="00E32E96">
          <w:rPr>
            <w:sz w:val="24"/>
            <w:szCs w:val="24"/>
            <w:u w:val="single"/>
          </w:rPr>
          <w:t>www.plh.hu</w:t>
        </w:r>
      </w:hyperlink>
      <w:r w:rsidRPr="00E32E96">
        <w:rPr>
          <w:sz w:val="24"/>
          <w:szCs w:val="24"/>
        </w:rPr>
        <w:t xml:space="preserve">  </w:t>
      </w:r>
    </w:p>
    <w:p w:rsidR="00707159" w:rsidRPr="00E32E96" w:rsidRDefault="00707159" w:rsidP="00707159">
      <w:pPr>
        <w:spacing w:before="113"/>
        <w:jc w:val="both"/>
        <w:rPr>
          <w:b/>
          <w:sz w:val="24"/>
          <w:szCs w:val="24"/>
        </w:rPr>
      </w:pPr>
      <w:r w:rsidRPr="00E32E96">
        <w:rPr>
          <w:b/>
          <w:sz w:val="24"/>
          <w:szCs w:val="24"/>
        </w:rPr>
        <w:t>4.3</w:t>
      </w:r>
      <w:r w:rsidRPr="00E32E96">
        <w:rPr>
          <w:b/>
          <w:sz w:val="24"/>
          <w:szCs w:val="24"/>
        </w:rPr>
        <w:tab/>
        <w:t>Zavarelhárítás</w:t>
      </w:r>
    </w:p>
    <w:p w:rsidR="00707159" w:rsidRPr="00E32E96" w:rsidRDefault="00707159" w:rsidP="00707159">
      <w:pPr>
        <w:spacing w:before="113"/>
        <w:jc w:val="both"/>
        <w:rPr>
          <w:sz w:val="24"/>
          <w:szCs w:val="24"/>
        </w:rPr>
      </w:pPr>
      <w:r w:rsidRPr="00E32E96">
        <w:rPr>
          <w:sz w:val="24"/>
          <w:szCs w:val="24"/>
        </w:rPr>
        <w:t xml:space="preserve">A meghibásodott (nem működő) közvilágítási berendezést a Vállalkozó köteles a Megrendelőtől megkapott megrendelői hibabejelentéstől számítva: </w:t>
      </w:r>
    </w:p>
    <w:p w:rsidR="00707159" w:rsidRPr="00E32E96" w:rsidRDefault="00707159" w:rsidP="00707159">
      <w:pPr>
        <w:numPr>
          <w:ilvl w:val="0"/>
          <w:numId w:val="6"/>
        </w:numPr>
        <w:suppressAutoHyphens/>
        <w:spacing w:before="113"/>
        <w:jc w:val="both"/>
        <w:rPr>
          <w:sz w:val="24"/>
          <w:szCs w:val="24"/>
        </w:rPr>
      </w:pPr>
      <w:r w:rsidRPr="00E32E96">
        <w:rPr>
          <w:sz w:val="24"/>
          <w:szCs w:val="24"/>
        </w:rPr>
        <w:t>Kijelölt gyalogos-átkelőhelyeken, valamint nagy forgalmú csomópontokon fellépő hiba esetén 48 órán belül;</w:t>
      </w:r>
    </w:p>
    <w:p w:rsidR="00707159" w:rsidRPr="00E32E96" w:rsidRDefault="00707159" w:rsidP="00707159">
      <w:pPr>
        <w:numPr>
          <w:ilvl w:val="0"/>
          <w:numId w:val="6"/>
        </w:numPr>
        <w:suppressAutoHyphens/>
        <w:spacing w:before="113"/>
        <w:jc w:val="both"/>
        <w:rPr>
          <w:sz w:val="24"/>
          <w:szCs w:val="24"/>
        </w:rPr>
      </w:pPr>
      <w:r w:rsidRPr="00E32E96">
        <w:rPr>
          <w:sz w:val="24"/>
          <w:szCs w:val="24"/>
        </w:rPr>
        <w:t>Közutak átkelési szakaszain fellépő egyedi hiba, az önkormányzat tulajdonában lévő útvonalakon (települési nyilvántartásban szereplő összes út, utca, fő útvonalak melletti járda, utcákat összekötő gyalogos közlekedők) fellépő egyedi hiba, valamint az egyéb helyen fellépő csoportos hiba (egymás melletti kettő vagy több lámpahely hibája), esetén 4 napon belül;</w:t>
      </w:r>
    </w:p>
    <w:p w:rsidR="00707159" w:rsidRPr="00E32E96" w:rsidRDefault="00707159" w:rsidP="00707159">
      <w:pPr>
        <w:numPr>
          <w:ilvl w:val="0"/>
          <w:numId w:val="6"/>
        </w:numPr>
        <w:suppressAutoHyphens/>
        <w:spacing w:before="113"/>
        <w:jc w:val="both"/>
        <w:rPr>
          <w:sz w:val="24"/>
          <w:szCs w:val="24"/>
        </w:rPr>
      </w:pPr>
      <w:r w:rsidRPr="00E32E96">
        <w:rPr>
          <w:sz w:val="24"/>
          <w:szCs w:val="24"/>
        </w:rPr>
        <w:t>Mellékútvonal átkelési szakaszán fellépő egyedi hiba, esetén 4 napon belül köteles kijavítani és üzemképessé tenni.</w:t>
      </w:r>
    </w:p>
    <w:p w:rsidR="00707159" w:rsidRPr="00E32E96" w:rsidRDefault="00707159" w:rsidP="00707159">
      <w:pPr>
        <w:jc w:val="both"/>
        <w:rPr>
          <w:sz w:val="24"/>
          <w:szCs w:val="24"/>
        </w:rPr>
      </w:pPr>
      <w:r w:rsidRPr="00E32E96">
        <w:rPr>
          <w:sz w:val="24"/>
          <w:szCs w:val="24"/>
        </w:rPr>
        <w:t>A Vállalkozó vállalja, hogy a hibaelhárítás befejezéséről és a rendszeres gyakorisággal (havonta egyszer) végzett ellenőrzés elvégzéséről, valamint az előző hét során végzett zavarelhárításokról a Megrendelőt minden hét hétfő 12.00 óráig e-mail útján tájékoztatja. A tájékoztatásnak tartalmaznia kell a hiba elhárításának időpontját és a meghibásodás részletes leírását, az elhárításának részletezését, megtörténtének készre-jelentését. A tájékoztatásnak tartalmaznia kell továbbá a jelen 4.3. pont 2-4 bekezdéseitől eltérő időpontban történt teljesítés esetén a késedelem okának részletezését. Az adott hónapban megküldött tájékoztatások egy-egy példányát a Vállalkozó az adott havi számla alapját képező teljesítésigazoláshoz csatolja.</w:t>
      </w:r>
    </w:p>
    <w:p w:rsidR="00707159" w:rsidRPr="00E32E96" w:rsidRDefault="00707159" w:rsidP="00707159">
      <w:pPr>
        <w:spacing w:before="113"/>
        <w:jc w:val="both"/>
        <w:rPr>
          <w:b/>
          <w:sz w:val="24"/>
          <w:szCs w:val="24"/>
        </w:rPr>
      </w:pPr>
      <w:r w:rsidRPr="00E32E96">
        <w:rPr>
          <w:b/>
          <w:sz w:val="24"/>
          <w:szCs w:val="24"/>
        </w:rPr>
        <w:t>4.4</w:t>
      </w:r>
      <w:r w:rsidRPr="00E32E96">
        <w:rPr>
          <w:b/>
          <w:sz w:val="24"/>
          <w:szCs w:val="24"/>
        </w:rPr>
        <w:tab/>
        <w:t>Kizáró ok</w:t>
      </w:r>
    </w:p>
    <w:p w:rsidR="00707159" w:rsidRDefault="00707159" w:rsidP="00707159">
      <w:pPr>
        <w:spacing w:before="113"/>
        <w:jc w:val="both"/>
        <w:rPr>
          <w:sz w:val="24"/>
          <w:szCs w:val="24"/>
        </w:rPr>
      </w:pPr>
      <w:r w:rsidRPr="00E32E96">
        <w:rPr>
          <w:sz w:val="24"/>
          <w:szCs w:val="24"/>
        </w:rPr>
        <w:t xml:space="preserve">Nem tartozik az aktív elemek 4.1 pont szerint megállapított átalánydíjas javítás körébe a nem természetes elhasználódás (közúti baleset, elemi kár, árvíz, földcsuszamlás stb., tűz, terrorcselekmény vagy háborús esemény) következtében illetőleg ezekkel összefüggésben keletkező meghibásodás. Ennek javítását a Vállalkozó, a Megrendelő eseti megbízása alapján végzi el. A javítás ellenértékét a mindenkor érvényes anyagárak, munkadíjak, gépjármű- és munkagépköltségek figyelembevételével a Megrendelő felé kiszámlázza, előzetes tárgyalások után a Megrendelő írásos megrendelését követően. </w:t>
      </w:r>
    </w:p>
    <w:p w:rsidR="00707159" w:rsidRPr="00E32E96" w:rsidRDefault="00707159" w:rsidP="00707159">
      <w:pPr>
        <w:spacing w:before="113"/>
        <w:jc w:val="both"/>
        <w:rPr>
          <w:sz w:val="24"/>
          <w:szCs w:val="24"/>
        </w:rPr>
      </w:pPr>
    </w:p>
    <w:p w:rsidR="00707159" w:rsidRPr="00E32E96" w:rsidRDefault="00707159" w:rsidP="00707159">
      <w:pPr>
        <w:keepNext/>
        <w:widowControl w:val="0"/>
        <w:tabs>
          <w:tab w:val="left" w:pos="708"/>
        </w:tabs>
        <w:spacing w:before="113"/>
        <w:jc w:val="both"/>
        <w:outlineLvl w:val="0"/>
        <w:rPr>
          <w:b/>
          <w:snapToGrid w:val="0"/>
          <w:sz w:val="24"/>
          <w:szCs w:val="24"/>
        </w:rPr>
      </w:pPr>
      <w:r w:rsidRPr="00E32E96">
        <w:rPr>
          <w:b/>
          <w:snapToGrid w:val="0"/>
          <w:sz w:val="24"/>
          <w:szCs w:val="24"/>
        </w:rPr>
        <w:t>5.</w:t>
      </w:r>
      <w:r w:rsidRPr="00E32E96">
        <w:rPr>
          <w:b/>
          <w:snapToGrid w:val="0"/>
          <w:sz w:val="24"/>
          <w:szCs w:val="24"/>
        </w:rPr>
        <w:tab/>
        <w:t>Létesítmények üzemvitele</w:t>
      </w:r>
    </w:p>
    <w:p w:rsidR="00707159" w:rsidRPr="00E32E96" w:rsidRDefault="00707159" w:rsidP="00707159">
      <w:pPr>
        <w:numPr>
          <w:ilvl w:val="0"/>
          <w:numId w:val="7"/>
        </w:numPr>
        <w:suppressAutoHyphens/>
        <w:spacing w:before="113"/>
        <w:jc w:val="both"/>
        <w:rPr>
          <w:sz w:val="24"/>
          <w:szCs w:val="24"/>
        </w:rPr>
      </w:pPr>
      <w:r w:rsidRPr="00E32E96">
        <w:rPr>
          <w:sz w:val="24"/>
          <w:szCs w:val="24"/>
        </w:rPr>
        <w:t>A Vállalkozó nyilatkozik arról, hogy a közvilágítás karbantartásához szükséges ismeretekkel és engedélyekkel rendelkezik.</w:t>
      </w:r>
    </w:p>
    <w:p w:rsidR="00707159" w:rsidRPr="00E32E96" w:rsidRDefault="00707159" w:rsidP="00707159">
      <w:pPr>
        <w:numPr>
          <w:ilvl w:val="0"/>
          <w:numId w:val="7"/>
        </w:numPr>
        <w:suppressAutoHyphens/>
        <w:spacing w:before="113"/>
        <w:jc w:val="both"/>
        <w:rPr>
          <w:sz w:val="24"/>
          <w:szCs w:val="24"/>
        </w:rPr>
      </w:pPr>
      <w:r w:rsidRPr="00E32E96">
        <w:rPr>
          <w:sz w:val="24"/>
          <w:szCs w:val="24"/>
        </w:rPr>
        <w:t>A Vállalkozó feszültség alatt csak fényforrást és biztosítóbetétet, fojtót, gyújtót cserélhet. Minden egyéb beavatkozás csak feszültségmentes, vagy a berendezés leválasztott állapotában történhet</w:t>
      </w:r>
    </w:p>
    <w:p w:rsidR="00707159" w:rsidRPr="00E32E96" w:rsidRDefault="00707159" w:rsidP="00707159">
      <w:pPr>
        <w:numPr>
          <w:ilvl w:val="0"/>
          <w:numId w:val="7"/>
        </w:numPr>
        <w:suppressAutoHyphens/>
        <w:spacing w:before="113"/>
        <w:jc w:val="both"/>
        <w:rPr>
          <w:sz w:val="24"/>
          <w:szCs w:val="24"/>
        </w:rPr>
      </w:pPr>
      <w:r w:rsidRPr="00E32E96">
        <w:rPr>
          <w:sz w:val="24"/>
          <w:szCs w:val="24"/>
        </w:rPr>
        <w:t>Az elosztóhálózattal közös oszlopon, vagy oszlopsoron lévő közvilágítási hálózaton a Vállalkozó közvilágítás üzemideje alatt csak akkor végezhet kapcsolást, ha bejárással meggyőződött arról, hogy az érintett hálózaton más nem végez munkát és a kapcsolással nem veszélyezteti az elosztó hálózat üzemét.</w:t>
      </w:r>
    </w:p>
    <w:p w:rsidR="00707159" w:rsidRPr="00E32E96" w:rsidRDefault="00707159" w:rsidP="00707159">
      <w:pPr>
        <w:numPr>
          <w:ilvl w:val="0"/>
          <w:numId w:val="7"/>
        </w:numPr>
        <w:suppressAutoHyphens/>
        <w:spacing w:before="113"/>
        <w:jc w:val="both"/>
        <w:rPr>
          <w:sz w:val="24"/>
          <w:szCs w:val="24"/>
        </w:rPr>
      </w:pPr>
      <w:r w:rsidRPr="00E32E96">
        <w:rPr>
          <w:sz w:val="24"/>
          <w:szCs w:val="24"/>
        </w:rPr>
        <w:t>Mindkét fél a másik berendezését feszültség alatt állónak tekinti, mindaddig, amíg szabályos feszültség mentesítésre, nem került sor.</w:t>
      </w:r>
    </w:p>
    <w:p w:rsidR="00707159" w:rsidRDefault="00707159" w:rsidP="00707159">
      <w:pPr>
        <w:numPr>
          <w:ilvl w:val="0"/>
          <w:numId w:val="7"/>
        </w:numPr>
        <w:suppressAutoHyphens/>
        <w:spacing w:before="113"/>
        <w:jc w:val="both"/>
        <w:rPr>
          <w:sz w:val="24"/>
          <w:szCs w:val="24"/>
        </w:rPr>
      </w:pPr>
      <w:r w:rsidRPr="00E32E96">
        <w:rPr>
          <w:sz w:val="24"/>
          <w:szCs w:val="24"/>
        </w:rPr>
        <w:t>A Vállalkozó felel a munkavédelmi, balesetvédelmi, tűzvédelmi és egyéb, a karbantartással összefüggő jogszabályok betartásáért.</w:t>
      </w:r>
    </w:p>
    <w:p w:rsidR="00707159" w:rsidRPr="00E32E96" w:rsidRDefault="00707159" w:rsidP="00707159">
      <w:pPr>
        <w:suppressAutoHyphens/>
        <w:spacing w:before="113"/>
        <w:ind w:left="360"/>
        <w:jc w:val="both"/>
        <w:rPr>
          <w:sz w:val="24"/>
          <w:szCs w:val="24"/>
        </w:rPr>
      </w:pPr>
    </w:p>
    <w:p w:rsidR="00707159" w:rsidRPr="00E32E96" w:rsidRDefault="00707159" w:rsidP="00707159">
      <w:pPr>
        <w:spacing w:before="113"/>
        <w:jc w:val="both"/>
        <w:rPr>
          <w:b/>
          <w:sz w:val="24"/>
          <w:szCs w:val="24"/>
        </w:rPr>
      </w:pPr>
      <w:r w:rsidRPr="00E32E96">
        <w:rPr>
          <w:b/>
          <w:sz w:val="24"/>
          <w:szCs w:val="24"/>
        </w:rPr>
        <w:t>6.</w:t>
      </w:r>
      <w:r w:rsidRPr="00E32E96">
        <w:rPr>
          <w:b/>
          <w:sz w:val="24"/>
          <w:szCs w:val="24"/>
        </w:rPr>
        <w:tab/>
        <w:t>Teljesítés helye</w:t>
      </w:r>
    </w:p>
    <w:p w:rsidR="00707159" w:rsidRPr="00E32E96" w:rsidRDefault="00707159" w:rsidP="00707159">
      <w:pPr>
        <w:spacing w:before="113"/>
        <w:jc w:val="both"/>
        <w:rPr>
          <w:sz w:val="24"/>
          <w:szCs w:val="24"/>
        </w:rPr>
      </w:pPr>
      <w:r w:rsidRPr="00E32E96">
        <w:rPr>
          <w:sz w:val="24"/>
          <w:szCs w:val="24"/>
        </w:rPr>
        <w:tab/>
      </w:r>
      <w:r w:rsidRPr="00E32E96">
        <w:rPr>
          <w:i/>
          <w:sz w:val="24"/>
          <w:szCs w:val="24"/>
        </w:rPr>
        <w:t>Közös oszlopsoros hálózat:</w:t>
      </w:r>
      <w:r w:rsidRPr="00E32E96">
        <w:rPr>
          <w:sz w:val="24"/>
          <w:szCs w:val="24"/>
        </w:rPr>
        <w:t xml:space="preserve"> fogyasztói oldal a közvilágítási kapcsolószál és a lámpa bekötő vezetékének összekötési pontja, az áramkötés nélkül;</w:t>
      </w:r>
    </w:p>
    <w:p w:rsidR="00707159" w:rsidRPr="00E32E96" w:rsidRDefault="00707159" w:rsidP="00707159">
      <w:pPr>
        <w:spacing w:before="113"/>
        <w:jc w:val="both"/>
        <w:rPr>
          <w:sz w:val="24"/>
          <w:szCs w:val="24"/>
        </w:rPr>
      </w:pPr>
      <w:r w:rsidRPr="00E32E96">
        <w:rPr>
          <w:sz w:val="24"/>
          <w:szCs w:val="24"/>
        </w:rPr>
        <w:tab/>
      </w:r>
      <w:r w:rsidRPr="00E32E96">
        <w:rPr>
          <w:i/>
          <w:sz w:val="24"/>
          <w:szCs w:val="24"/>
        </w:rPr>
        <w:t>Önálló légvezetékes hálózat:</w:t>
      </w:r>
      <w:r w:rsidRPr="00E32E96">
        <w:rPr>
          <w:sz w:val="24"/>
          <w:szCs w:val="24"/>
        </w:rPr>
        <w:t xml:space="preserve"> fogyasztói oldal a szabadvezeték és a lámpa bekötő vezetékének összekötési pontja, az áramkötés nélkül;</w:t>
      </w:r>
    </w:p>
    <w:p w:rsidR="00707159" w:rsidRPr="00E32E96" w:rsidRDefault="00707159" w:rsidP="00707159">
      <w:pPr>
        <w:spacing w:before="113"/>
        <w:jc w:val="both"/>
        <w:rPr>
          <w:sz w:val="24"/>
          <w:szCs w:val="24"/>
        </w:rPr>
      </w:pPr>
      <w:r w:rsidRPr="00E32E96">
        <w:rPr>
          <w:sz w:val="24"/>
          <w:szCs w:val="24"/>
        </w:rPr>
        <w:tab/>
      </w:r>
      <w:r w:rsidRPr="00E32E96">
        <w:rPr>
          <w:i/>
          <w:sz w:val="24"/>
          <w:szCs w:val="24"/>
        </w:rPr>
        <w:t>Önálló földkábeles hálózat:</w:t>
      </w:r>
      <w:r w:rsidRPr="00E32E96">
        <w:rPr>
          <w:sz w:val="24"/>
          <w:szCs w:val="24"/>
        </w:rPr>
        <w:t xml:space="preserve"> fogyasztói oldal a lámpahelyen lévő első </w:t>
      </w:r>
      <w:proofErr w:type="spellStart"/>
      <w:r w:rsidRPr="00E32E96">
        <w:rPr>
          <w:sz w:val="24"/>
          <w:szCs w:val="24"/>
        </w:rPr>
        <w:t>túláramvédelmi</w:t>
      </w:r>
      <w:proofErr w:type="spellEnd"/>
      <w:r w:rsidRPr="00E32E96">
        <w:rPr>
          <w:sz w:val="24"/>
          <w:szCs w:val="24"/>
        </w:rPr>
        <w:t xml:space="preserve"> készülék elmenő kapcsa és a lámpa bekötő vezetékének összekötési pontja, a kötőelem nélkül;</w:t>
      </w:r>
    </w:p>
    <w:p w:rsidR="00707159" w:rsidRDefault="00707159" w:rsidP="00707159">
      <w:pPr>
        <w:spacing w:before="113"/>
        <w:jc w:val="both"/>
        <w:rPr>
          <w:sz w:val="24"/>
          <w:szCs w:val="24"/>
        </w:rPr>
      </w:pPr>
      <w:r w:rsidRPr="00E32E96">
        <w:rPr>
          <w:sz w:val="24"/>
          <w:szCs w:val="24"/>
        </w:rPr>
        <w:tab/>
      </w:r>
      <w:r w:rsidRPr="00E32E96">
        <w:rPr>
          <w:i/>
          <w:sz w:val="24"/>
          <w:szCs w:val="24"/>
        </w:rPr>
        <w:t>Átfeszítés/</w:t>
      </w:r>
      <w:proofErr w:type="spellStart"/>
      <w:r w:rsidRPr="00E32E96">
        <w:rPr>
          <w:i/>
          <w:sz w:val="24"/>
          <w:szCs w:val="24"/>
        </w:rPr>
        <w:t>falikábel</w:t>
      </w:r>
      <w:proofErr w:type="spellEnd"/>
      <w:r w:rsidRPr="00E32E96">
        <w:rPr>
          <w:i/>
          <w:sz w:val="24"/>
          <w:szCs w:val="24"/>
        </w:rPr>
        <w:t>:</w:t>
      </w:r>
      <w:r w:rsidRPr="00E32E96">
        <w:rPr>
          <w:sz w:val="24"/>
          <w:szCs w:val="24"/>
        </w:rPr>
        <w:t xml:space="preserve"> fogyasztói oldal a lámpa bekötő vezeték és a szigetelt szabadvezeték összekö</w:t>
      </w:r>
      <w:r>
        <w:rPr>
          <w:sz w:val="24"/>
          <w:szCs w:val="24"/>
        </w:rPr>
        <w:t>tési pontja az áramkötés nélkül.</w:t>
      </w:r>
    </w:p>
    <w:p w:rsidR="00707159" w:rsidRPr="00E32E96" w:rsidRDefault="00707159" w:rsidP="00707159">
      <w:pPr>
        <w:spacing w:before="113"/>
        <w:jc w:val="both"/>
        <w:rPr>
          <w:sz w:val="24"/>
          <w:szCs w:val="24"/>
        </w:rPr>
      </w:pPr>
    </w:p>
    <w:p w:rsidR="00707159" w:rsidRPr="00E32E96" w:rsidRDefault="00707159" w:rsidP="00707159">
      <w:pPr>
        <w:keepNext/>
        <w:widowControl w:val="0"/>
        <w:tabs>
          <w:tab w:val="left" w:pos="708"/>
        </w:tabs>
        <w:spacing w:before="113"/>
        <w:jc w:val="both"/>
        <w:outlineLvl w:val="0"/>
        <w:rPr>
          <w:b/>
          <w:snapToGrid w:val="0"/>
          <w:sz w:val="24"/>
          <w:szCs w:val="24"/>
        </w:rPr>
      </w:pPr>
      <w:r w:rsidRPr="00E32E96">
        <w:rPr>
          <w:b/>
          <w:snapToGrid w:val="0"/>
          <w:sz w:val="24"/>
          <w:szCs w:val="24"/>
        </w:rPr>
        <w:t>7.</w:t>
      </w:r>
      <w:r w:rsidRPr="00E32E96">
        <w:rPr>
          <w:b/>
          <w:snapToGrid w:val="0"/>
          <w:sz w:val="24"/>
          <w:szCs w:val="24"/>
        </w:rPr>
        <w:tab/>
        <w:t>Szerződés időtartama</w:t>
      </w:r>
    </w:p>
    <w:p w:rsidR="00707159" w:rsidRPr="00E32E96" w:rsidRDefault="00707159" w:rsidP="00707159">
      <w:pPr>
        <w:tabs>
          <w:tab w:val="left" w:pos="708"/>
          <w:tab w:val="center" w:pos="4536"/>
          <w:tab w:val="right" w:pos="9072"/>
        </w:tabs>
        <w:spacing w:before="113"/>
        <w:jc w:val="both"/>
        <w:rPr>
          <w:sz w:val="24"/>
          <w:szCs w:val="24"/>
        </w:rPr>
      </w:pPr>
      <w:r w:rsidRPr="00E32E96">
        <w:rPr>
          <w:sz w:val="24"/>
          <w:szCs w:val="24"/>
        </w:rPr>
        <w:t>Jelen szerződés határozott idejű.</w:t>
      </w:r>
    </w:p>
    <w:p w:rsidR="00707159" w:rsidRPr="00E32E96" w:rsidRDefault="00707159" w:rsidP="00707159">
      <w:pPr>
        <w:tabs>
          <w:tab w:val="left" w:pos="708"/>
          <w:tab w:val="center" w:pos="4536"/>
          <w:tab w:val="right" w:pos="9072"/>
        </w:tabs>
        <w:spacing w:before="113"/>
        <w:jc w:val="both"/>
        <w:rPr>
          <w:b/>
          <w:sz w:val="24"/>
          <w:szCs w:val="24"/>
        </w:rPr>
      </w:pPr>
      <w:r w:rsidRPr="00E32E96">
        <w:rPr>
          <w:b/>
          <w:sz w:val="24"/>
          <w:szCs w:val="24"/>
        </w:rPr>
        <w:t>Hatálya 202</w:t>
      </w:r>
      <w:r>
        <w:rPr>
          <w:b/>
          <w:sz w:val="24"/>
          <w:szCs w:val="24"/>
        </w:rPr>
        <w:t>6</w:t>
      </w:r>
      <w:r w:rsidRPr="00E32E96">
        <w:rPr>
          <w:b/>
          <w:sz w:val="24"/>
          <w:szCs w:val="24"/>
        </w:rPr>
        <w:t>.01.01-től 202</w:t>
      </w:r>
      <w:r>
        <w:rPr>
          <w:b/>
          <w:sz w:val="24"/>
          <w:szCs w:val="24"/>
        </w:rPr>
        <w:t>6</w:t>
      </w:r>
      <w:r w:rsidRPr="00E32E96">
        <w:rPr>
          <w:b/>
          <w:sz w:val="24"/>
          <w:szCs w:val="24"/>
        </w:rPr>
        <w:t>.12.31-ig tart.</w:t>
      </w:r>
    </w:p>
    <w:p w:rsidR="00707159" w:rsidRDefault="00707159" w:rsidP="00707159">
      <w:pPr>
        <w:tabs>
          <w:tab w:val="left" w:pos="708"/>
          <w:tab w:val="center" w:pos="4536"/>
          <w:tab w:val="right" w:pos="9072"/>
        </w:tabs>
        <w:spacing w:before="113"/>
        <w:jc w:val="both"/>
        <w:rPr>
          <w:snapToGrid w:val="0"/>
          <w:sz w:val="24"/>
          <w:szCs w:val="24"/>
        </w:rPr>
      </w:pPr>
      <w:r w:rsidRPr="00E32E96">
        <w:rPr>
          <w:snapToGrid w:val="0"/>
          <w:sz w:val="24"/>
          <w:szCs w:val="24"/>
        </w:rPr>
        <w:t>A szerződés módosítására a Felek írásbeli megállapodása alapján kerülhet sor. A szerződés a határozott időtartam lejártával megszűnik, kivéve, ha a Felek a megszűnés időpontját megelőző 30 napon belül közösen, írásban meg nem hosszabbítják.</w:t>
      </w:r>
    </w:p>
    <w:p w:rsidR="00707159" w:rsidRPr="00E32E96" w:rsidRDefault="00707159" w:rsidP="00707159">
      <w:pPr>
        <w:tabs>
          <w:tab w:val="left" w:pos="708"/>
          <w:tab w:val="center" w:pos="4536"/>
          <w:tab w:val="right" w:pos="9072"/>
        </w:tabs>
        <w:spacing w:before="113"/>
        <w:jc w:val="both"/>
        <w:rPr>
          <w:sz w:val="24"/>
          <w:szCs w:val="24"/>
        </w:rPr>
      </w:pPr>
    </w:p>
    <w:p w:rsidR="00707159" w:rsidRPr="00E32E96" w:rsidRDefault="00707159" w:rsidP="00707159">
      <w:pPr>
        <w:keepNext/>
        <w:widowControl w:val="0"/>
        <w:tabs>
          <w:tab w:val="left" w:pos="708"/>
        </w:tabs>
        <w:spacing w:before="113"/>
        <w:jc w:val="both"/>
        <w:outlineLvl w:val="0"/>
        <w:rPr>
          <w:b/>
          <w:snapToGrid w:val="0"/>
          <w:sz w:val="24"/>
          <w:szCs w:val="24"/>
        </w:rPr>
      </w:pPr>
      <w:r w:rsidRPr="00E32E96">
        <w:rPr>
          <w:b/>
          <w:snapToGrid w:val="0"/>
          <w:sz w:val="24"/>
          <w:szCs w:val="24"/>
        </w:rPr>
        <w:t>8.</w:t>
      </w:r>
      <w:r w:rsidRPr="00E32E96">
        <w:rPr>
          <w:b/>
          <w:snapToGrid w:val="0"/>
          <w:sz w:val="24"/>
          <w:szCs w:val="24"/>
        </w:rPr>
        <w:tab/>
        <w:t>Szerződéses ár</w:t>
      </w:r>
    </w:p>
    <w:p w:rsidR="00707159" w:rsidRPr="00E32E96" w:rsidRDefault="00707159" w:rsidP="00707159">
      <w:pPr>
        <w:spacing w:before="113"/>
        <w:jc w:val="both"/>
        <w:rPr>
          <w:sz w:val="24"/>
          <w:szCs w:val="24"/>
        </w:rPr>
      </w:pPr>
      <w:r w:rsidRPr="00E32E96">
        <w:rPr>
          <w:sz w:val="24"/>
          <w:szCs w:val="24"/>
        </w:rPr>
        <w:t xml:space="preserve">Felek megállapodnak, hogy a </w:t>
      </w:r>
      <w:r w:rsidRPr="00E32E96">
        <w:rPr>
          <w:b/>
          <w:bCs/>
          <w:sz w:val="24"/>
          <w:szCs w:val="24"/>
        </w:rPr>
        <w:t>vállalkozói díj nettó 1.950 Ft + 526,50 Ft áfa/db/év,</w:t>
      </w:r>
      <w:r w:rsidRPr="00E32E96">
        <w:rPr>
          <w:sz w:val="24"/>
          <w:szCs w:val="24"/>
        </w:rPr>
        <w:t xml:space="preserve"> mely tartalmazza a vállalkozó jelen szerződés alapján végzett, valamennyi aktív elem karbantartásával, illetve üzemeltetésével kapcsolatos munkájának ellenértékét. </w:t>
      </w:r>
    </w:p>
    <w:p w:rsidR="00707159" w:rsidRPr="00E32E96" w:rsidRDefault="00707159" w:rsidP="00707159">
      <w:pPr>
        <w:spacing w:before="113"/>
        <w:jc w:val="both"/>
        <w:rPr>
          <w:sz w:val="24"/>
          <w:szCs w:val="24"/>
        </w:rPr>
      </w:pPr>
      <w:r w:rsidRPr="00E32E96">
        <w:rPr>
          <w:sz w:val="24"/>
          <w:szCs w:val="24"/>
        </w:rPr>
        <w:t xml:space="preserve">A Vállalkozó további vállalása az adott évre vonatkozóan: Vállalkozó minden hónapban 1 alkalommal felméri a település utcáit a nem működő lámpatestek felkutatása érdekében, hogy ezzel is elősegítse a település Szerződésben rögzített megvilágítási szintjének fenntartását. </w:t>
      </w:r>
    </w:p>
    <w:p w:rsidR="00707159" w:rsidRPr="00E32E96" w:rsidRDefault="00707159" w:rsidP="00707159">
      <w:pPr>
        <w:spacing w:before="113"/>
        <w:jc w:val="both"/>
        <w:rPr>
          <w:sz w:val="24"/>
          <w:szCs w:val="24"/>
        </w:rPr>
      </w:pPr>
      <w:r w:rsidRPr="00E32E96">
        <w:rPr>
          <w:sz w:val="24"/>
          <w:szCs w:val="24"/>
        </w:rPr>
        <w:t xml:space="preserve">A szerződéses ár tartalmazza az összes üzemeltetési, karbantartási, készenléti szolgálati költséget, a felhasznált anyagok költségét, kivéve a berendezések felújítás jellegű költségét, azaz a berendezés komplett cseréjét, melynek elvégzésére a Vállalkozó kizárólag a Megrendelő esetleges külön megbízása alapján jogosult. </w:t>
      </w:r>
    </w:p>
    <w:p w:rsidR="00707159" w:rsidRDefault="00707159" w:rsidP="00707159">
      <w:pPr>
        <w:keepNext/>
        <w:widowControl w:val="0"/>
        <w:tabs>
          <w:tab w:val="left" w:pos="708"/>
        </w:tabs>
        <w:spacing w:before="113"/>
        <w:jc w:val="both"/>
        <w:outlineLvl w:val="0"/>
        <w:rPr>
          <w:b/>
          <w:snapToGrid w:val="0"/>
          <w:sz w:val="24"/>
          <w:szCs w:val="24"/>
        </w:rPr>
      </w:pPr>
    </w:p>
    <w:p w:rsidR="00707159" w:rsidRPr="00E32E96" w:rsidRDefault="00707159" w:rsidP="00707159">
      <w:pPr>
        <w:keepNext/>
        <w:widowControl w:val="0"/>
        <w:tabs>
          <w:tab w:val="left" w:pos="708"/>
        </w:tabs>
        <w:spacing w:before="113"/>
        <w:jc w:val="both"/>
        <w:outlineLvl w:val="0"/>
        <w:rPr>
          <w:b/>
          <w:snapToGrid w:val="0"/>
          <w:sz w:val="24"/>
          <w:szCs w:val="24"/>
        </w:rPr>
      </w:pPr>
      <w:r w:rsidRPr="00E32E96">
        <w:rPr>
          <w:b/>
          <w:snapToGrid w:val="0"/>
          <w:sz w:val="24"/>
          <w:szCs w:val="24"/>
        </w:rPr>
        <w:t>9.</w:t>
      </w:r>
      <w:r w:rsidRPr="00E32E96">
        <w:rPr>
          <w:b/>
          <w:snapToGrid w:val="0"/>
          <w:sz w:val="24"/>
          <w:szCs w:val="24"/>
        </w:rPr>
        <w:tab/>
        <w:t>Megrendelő jogai és kötelezettségei</w:t>
      </w:r>
    </w:p>
    <w:p w:rsidR="00707159" w:rsidRPr="00E32E96" w:rsidRDefault="00707159" w:rsidP="00707159">
      <w:pPr>
        <w:spacing w:before="113"/>
        <w:jc w:val="both"/>
        <w:rPr>
          <w:sz w:val="24"/>
          <w:szCs w:val="24"/>
        </w:rPr>
      </w:pPr>
      <w:r w:rsidRPr="00E32E96">
        <w:rPr>
          <w:sz w:val="24"/>
          <w:szCs w:val="24"/>
        </w:rPr>
        <w:t>Megrendelő jogosult a Vállalkozó munkavégzését ellenőrizni (üzemkészség ellenőrzés). Vállalkozó nem mentesül a felelősség alól, ha a Megrendelő nem élt ellenőrzési lehetőségével.</w:t>
      </w:r>
    </w:p>
    <w:p w:rsidR="00707159" w:rsidRDefault="00707159" w:rsidP="00707159">
      <w:pPr>
        <w:spacing w:before="113"/>
        <w:jc w:val="both"/>
        <w:rPr>
          <w:sz w:val="24"/>
          <w:szCs w:val="24"/>
        </w:rPr>
      </w:pPr>
      <w:r w:rsidRPr="00E32E96">
        <w:rPr>
          <w:sz w:val="24"/>
          <w:szCs w:val="24"/>
        </w:rPr>
        <w:t>Megrendelő köteles a vonatkozó jogszabályokban, szerződésben előírt minőségben elvégzett teljesítéseket átvenni, amennyiben Vállalkozó készre jelentéssel igazolja a munkák teljesítését. Megrendelő a vállalkozási díjat a jelen szerződésben foglaltak szerint köteles megfizetni a Vállalkozónak.</w:t>
      </w:r>
    </w:p>
    <w:p w:rsidR="00707159" w:rsidRPr="00E32E96" w:rsidRDefault="00707159" w:rsidP="00707159">
      <w:pPr>
        <w:spacing w:before="113"/>
        <w:jc w:val="both"/>
        <w:rPr>
          <w:sz w:val="24"/>
          <w:szCs w:val="24"/>
        </w:rPr>
      </w:pPr>
    </w:p>
    <w:p w:rsidR="00707159" w:rsidRPr="00E32E96" w:rsidRDefault="00707159" w:rsidP="00707159">
      <w:pPr>
        <w:keepNext/>
        <w:widowControl w:val="0"/>
        <w:tabs>
          <w:tab w:val="left" w:pos="708"/>
        </w:tabs>
        <w:spacing w:before="113"/>
        <w:jc w:val="both"/>
        <w:outlineLvl w:val="0"/>
        <w:rPr>
          <w:b/>
          <w:snapToGrid w:val="0"/>
          <w:sz w:val="24"/>
          <w:szCs w:val="24"/>
        </w:rPr>
      </w:pPr>
      <w:r w:rsidRPr="00E32E96">
        <w:rPr>
          <w:b/>
          <w:snapToGrid w:val="0"/>
          <w:sz w:val="24"/>
          <w:szCs w:val="24"/>
        </w:rPr>
        <w:t>10.</w:t>
      </w:r>
      <w:r w:rsidRPr="00E32E96">
        <w:rPr>
          <w:b/>
          <w:snapToGrid w:val="0"/>
          <w:sz w:val="24"/>
          <w:szCs w:val="24"/>
        </w:rPr>
        <w:tab/>
        <w:t xml:space="preserve">Vállalkozó jogai és kötelezettségei </w:t>
      </w:r>
    </w:p>
    <w:p w:rsidR="00707159" w:rsidRPr="00E32E96" w:rsidRDefault="00707159" w:rsidP="00707159">
      <w:pPr>
        <w:spacing w:before="113"/>
        <w:jc w:val="both"/>
        <w:rPr>
          <w:sz w:val="24"/>
          <w:szCs w:val="24"/>
        </w:rPr>
      </w:pPr>
      <w:r w:rsidRPr="00E32E96">
        <w:rPr>
          <w:sz w:val="24"/>
          <w:szCs w:val="24"/>
        </w:rPr>
        <w:t>A Vállalkozó kötelezettséget vállal arra, hogy a 2. pontban leírt munkákat a meghatározott határidők betartásával köteles eredményesen elvégezni.</w:t>
      </w:r>
    </w:p>
    <w:p w:rsidR="00707159" w:rsidRPr="00E32E96" w:rsidRDefault="00707159" w:rsidP="00707159">
      <w:pPr>
        <w:spacing w:before="113"/>
        <w:jc w:val="both"/>
        <w:rPr>
          <w:sz w:val="24"/>
          <w:szCs w:val="24"/>
        </w:rPr>
      </w:pPr>
      <w:r w:rsidRPr="00E32E96">
        <w:rPr>
          <w:sz w:val="24"/>
          <w:szCs w:val="24"/>
        </w:rPr>
        <w:lastRenderedPageBreak/>
        <w:t xml:space="preserve">A Vállalkozó a jelen szerződés, illetve Megrendelő utasításai szerint köteles eljárni. </w:t>
      </w:r>
    </w:p>
    <w:p w:rsidR="00707159" w:rsidRPr="00E32E96" w:rsidRDefault="00707159" w:rsidP="00707159">
      <w:pPr>
        <w:spacing w:before="113"/>
        <w:jc w:val="both"/>
        <w:rPr>
          <w:sz w:val="24"/>
          <w:szCs w:val="24"/>
        </w:rPr>
      </w:pPr>
      <w:r w:rsidRPr="00E32E96">
        <w:rPr>
          <w:sz w:val="24"/>
          <w:szCs w:val="24"/>
        </w:rPr>
        <w:t>A Vállalkozó köteles a Megrendelőt minden olyan körülményről haladéktalanul értesíteni, amely a teljesítés eredményességét, vagy kellő időre való elvégzését veszélyezteti vagy gátolja.</w:t>
      </w:r>
    </w:p>
    <w:p w:rsidR="00707159" w:rsidRPr="00E32E96" w:rsidRDefault="00707159" w:rsidP="00707159">
      <w:pPr>
        <w:spacing w:before="113"/>
        <w:jc w:val="both"/>
        <w:rPr>
          <w:sz w:val="24"/>
          <w:szCs w:val="24"/>
        </w:rPr>
      </w:pPr>
      <w:r w:rsidRPr="00E32E96">
        <w:rPr>
          <w:sz w:val="24"/>
          <w:szCs w:val="24"/>
        </w:rPr>
        <w:t>A Vállalkozó köteles a Megrendelőt minden a közvilágítás passzív elemeit érintő meghibásodásról értesíteni, ami tudomására jutott. (kábelhiba, szakaszhiba)</w:t>
      </w:r>
    </w:p>
    <w:p w:rsidR="00707159" w:rsidRPr="00E32E96" w:rsidRDefault="00707159" w:rsidP="00707159">
      <w:pPr>
        <w:spacing w:before="113"/>
        <w:jc w:val="both"/>
        <w:rPr>
          <w:sz w:val="24"/>
          <w:szCs w:val="24"/>
        </w:rPr>
      </w:pPr>
      <w:r w:rsidRPr="00E32E96">
        <w:rPr>
          <w:sz w:val="24"/>
          <w:szCs w:val="24"/>
        </w:rPr>
        <w:t>Ha a Megrendelő célszerűtlen vagy szakszerűtlen utasítást ad, erre a Vállalkozó köteles őt figyelmeztetni. A figyelmeztetés elmulasztásából eredő kárért a Vállalkozó felelős. Amennyiben a Megrendelő a figyelmeztetés ellenére utasítását fenntartja, a Vállalkozó a szerződéstől elállhat. Ha nem áll el, a Megrendelő kockázatára köteles a munkát elvégezni. Nem végezheti el a munkát, ha ez jogszabály vagy hatósági rendelkezés megsértésére, vagy élet- és vagyonbiztonság veszélyeztetésére vezetne.</w:t>
      </w:r>
    </w:p>
    <w:p w:rsidR="00707159" w:rsidRDefault="00707159" w:rsidP="00707159">
      <w:pPr>
        <w:spacing w:before="113"/>
        <w:jc w:val="both"/>
        <w:rPr>
          <w:b/>
          <w:sz w:val="24"/>
          <w:szCs w:val="24"/>
        </w:rPr>
      </w:pPr>
    </w:p>
    <w:p w:rsidR="00707159" w:rsidRPr="00E32E96" w:rsidRDefault="00707159" w:rsidP="00707159">
      <w:pPr>
        <w:spacing w:before="113"/>
        <w:jc w:val="both"/>
        <w:rPr>
          <w:b/>
          <w:sz w:val="24"/>
          <w:szCs w:val="24"/>
        </w:rPr>
      </w:pPr>
      <w:r w:rsidRPr="00E32E96">
        <w:rPr>
          <w:b/>
          <w:sz w:val="24"/>
          <w:szCs w:val="24"/>
        </w:rPr>
        <w:t xml:space="preserve">11. </w:t>
      </w:r>
      <w:r w:rsidRPr="00E32E96">
        <w:rPr>
          <w:b/>
          <w:sz w:val="24"/>
          <w:szCs w:val="24"/>
        </w:rPr>
        <w:tab/>
        <w:t>Szerződés megszüntetésének esetei</w:t>
      </w:r>
    </w:p>
    <w:p w:rsidR="00707159" w:rsidRPr="00E32E96" w:rsidRDefault="00707159" w:rsidP="00707159">
      <w:pPr>
        <w:spacing w:before="113"/>
        <w:jc w:val="both"/>
        <w:rPr>
          <w:sz w:val="24"/>
          <w:szCs w:val="24"/>
        </w:rPr>
      </w:pPr>
      <w:r w:rsidRPr="00E32E96">
        <w:rPr>
          <w:sz w:val="24"/>
          <w:szCs w:val="24"/>
        </w:rPr>
        <w:t>Felek megállapodnak, hogy bármelyik fél jogosult jelen szerződést írásban, indokolás nélkül hat hónapos felmondási idővel egyoldalúan megszüntetni.</w:t>
      </w:r>
    </w:p>
    <w:p w:rsidR="00707159" w:rsidRPr="00E32E96" w:rsidRDefault="00707159" w:rsidP="00707159">
      <w:pPr>
        <w:spacing w:before="113"/>
        <w:jc w:val="both"/>
        <w:rPr>
          <w:sz w:val="24"/>
          <w:szCs w:val="24"/>
        </w:rPr>
      </w:pPr>
      <w:r w:rsidRPr="00E32E96">
        <w:rPr>
          <w:sz w:val="24"/>
          <w:szCs w:val="24"/>
        </w:rPr>
        <w:t>Súlyos szerződésszegés esetén a szerződésszegő felet a másik fél legkésőbb a szerződésszegés tudomásra jutástól számított 15 napon belül köteles írásban felszólítani, legalább 8 napos határidőt szabva a szerződésszegés orvoslására, melynek eredménytelen eltelte esetén a szerződés azonnali hatállyal írásban felmondható. Súlyos szerződésszegésnek minősül bármely, a szerződésben vállalt kötelezettség elmulasztása.</w:t>
      </w:r>
    </w:p>
    <w:p w:rsidR="00707159" w:rsidRPr="00E32E96" w:rsidRDefault="00707159" w:rsidP="00707159">
      <w:pPr>
        <w:spacing w:before="113"/>
        <w:jc w:val="both"/>
        <w:rPr>
          <w:sz w:val="24"/>
          <w:szCs w:val="24"/>
        </w:rPr>
      </w:pPr>
      <w:r w:rsidRPr="00E32E96">
        <w:rPr>
          <w:sz w:val="24"/>
          <w:szCs w:val="24"/>
        </w:rPr>
        <w:t xml:space="preserve">Bármelyik fél jogosult jelen szerződést egyoldalúan megszüntetni, amennyiben a Felek között fennálló közvilágítási szolgáltatás nyújtására vonatkozó szerződés megszüntetésre kerül, ez utóbbi szerződés megszüntetési módjának megfelelően. </w:t>
      </w:r>
    </w:p>
    <w:p w:rsidR="00707159" w:rsidRDefault="00707159" w:rsidP="00707159">
      <w:pPr>
        <w:keepNext/>
        <w:widowControl w:val="0"/>
        <w:tabs>
          <w:tab w:val="left" w:pos="708"/>
        </w:tabs>
        <w:spacing w:before="113"/>
        <w:jc w:val="both"/>
        <w:outlineLvl w:val="0"/>
        <w:rPr>
          <w:b/>
          <w:snapToGrid w:val="0"/>
          <w:sz w:val="24"/>
          <w:szCs w:val="24"/>
        </w:rPr>
      </w:pPr>
    </w:p>
    <w:p w:rsidR="00707159" w:rsidRPr="00E32E96" w:rsidRDefault="00707159" w:rsidP="00707159">
      <w:pPr>
        <w:keepNext/>
        <w:widowControl w:val="0"/>
        <w:tabs>
          <w:tab w:val="left" w:pos="708"/>
        </w:tabs>
        <w:spacing w:before="113"/>
        <w:jc w:val="both"/>
        <w:outlineLvl w:val="0"/>
        <w:rPr>
          <w:b/>
          <w:snapToGrid w:val="0"/>
          <w:sz w:val="24"/>
          <w:szCs w:val="24"/>
        </w:rPr>
      </w:pPr>
      <w:r w:rsidRPr="00E32E96">
        <w:rPr>
          <w:b/>
          <w:snapToGrid w:val="0"/>
          <w:sz w:val="24"/>
          <w:szCs w:val="24"/>
        </w:rPr>
        <w:t>12.</w:t>
      </w:r>
      <w:r w:rsidRPr="00E32E96">
        <w:rPr>
          <w:b/>
          <w:snapToGrid w:val="0"/>
          <w:sz w:val="24"/>
          <w:szCs w:val="24"/>
        </w:rPr>
        <w:tab/>
        <w:t>A munka ellenőrzése és átvétele</w:t>
      </w:r>
    </w:p>
    <w:p w:rsidR="00707159" w:rsidRPr="00E32E96" w:rsidRDefault="00707159" w:rsidP="00707159">
      <w:pPr>
        <w:spacing w:before="113"/>
        <w:jc w:val="both"/>
        <w:rPr>
          <w:sz w:val="24"/>
          <w:szCs w:val="24"/>
        </w:rPr>
      </w:pPr>
      <w:r w:rsidRPr="00E32E96">
        <w:rPr>
          <w:sz w:val="24"/>
          <w:szCs w:val="24"/>
        </w:rPr>
        <w:t>A Megrendelő, illetve az általa kijelölt szervezet vagy személy a Vállalkozó munkavégzését mindenféle korlátozás nélkül bármikor jogosult ellenőrizni (üzemkészség ellenőrzés). Üzemkészség alsó határa: 90%. Az üzemkészség ellenőrzés során legalább 60 % fényforrást kell ellenőrizni. Az üzemkészséget az ellenőrzés során feltárt hibás fényforrások, és az ellenőrzött fényforrások darabszámából kell megállapítani. A Megrendelő fenntartja magának a jogot, hogy a lámpatesteket és egyéb közvilágítási berendezések üzemkészségét mindenkor ellenőrizze, és a meghibásodásokról a Vállalkozót telefaxon, e-mail-en értesítse, aki a bejelentésre a meghatározott határidőkkel kijavítja a bejelentett hibákat.</w:t>
      </w:r>
    </w:p>
    <w:p w:rsidR="00707159" w:rsidRPr="00E32E96" w:rsidRDefault="00707159" w:rsidP="00707159">
      <w:pPr>
        <w:jc w:val="both"/>
        <w:rPr>
          <w:sz w:val="24"/>
          <w:szCs w:val="24"/>
        </w:rPr>
      </w:pPr>
      <w:r w:rsidRPr="00E32E96">
        <w:rPr>
          <w:sz w:val="24"/>
          <w:szCs w:val="24"/>
        </w:rPr>
        <w:t>A Vállalkozó által elvégzett munka elszámolása a tárgyhót követő 10 (tíz) napon belül történik. Az elszámolás során a teljesítésigazolásra jogosult a 4.3. pont szerinti készre-jelentések tartalma és a hónap során végzett ellenőrzései alapján megállapítja a teljesítés százalékos mértékét, mely az adott hónapban a 4.3. pont szerinti határidőkben teljesített zavarelhárítás és az összes bejelentés hányadosa, majd a százalékos mértéket a teljesítésigazoláson feltünteti.</w:t>
      </w:r>
    </w:p>
    <w:p w:rsidR="00707159" w:rsidRPr="00E32E96" w:rsidRDefault="00707159" w:rsidP="00707159">
      <w:pPr>
        <w:spacing w:before="113"/>
        <w:jc w:val="both"/>
        <w:rPr>
          <w:sz w:val="24"/>
          <w:szCs w:val="24"/>
        </w:rPr>
      </w:pPr>
      <w:r w:rsidRPr="00E32E96">
        <w:rPr>
          <w:sz w:val="24"/>
          <w:szCs w:val="24"/>
        </w:rPr>
        <w:t>A Megrendelő által kijelölt személy, aki teljesítések igazolására jogosult:</w:t>
      </w:r>
    </w:p>
    <w:p w:rsidR="00707159" w:rsidRPr="00E32E96" w:rsidRDefault="00707159" w:rsidP="00707159">
      <w:pPr>
        <w:spacing w:before="113"/>
        <w:ind w:firstLine="708"/>
        <w:jc w:val="both"/>
        <w:rPr>
          <w:sz w:val="24"/>
          <w:szCs w:val="24"/>
        </w:rPr>
      </w:pPr>
      <w:r w:rsidRPr="00E32E96">
        <w:rPr>
          <w:sz w:val="24"/>
          <w:szCs w:val="24"/>
        </w:rPr>
        <w:t>Kovács Tamás Gazdasági Ellátó és Vagyongazdálkodó Szervezet Intézményvezetője.</w:t>
      </w:r>
    </w:p>
    <w:p w:rsidR="00707159" w:rsidRDefault="00707159" w:rsidP="00707159">
      <w:pPr>
        <w:keepNext/>
        <w:widowControl w:val="0"/>
        <w:tabs>
          <w:tab w:val="left" w:pos="708"/>
        </w:tabs>
        <w:spacing w:before="113"/>
        <w:jc w:val="both"/>
        <w:outlineLvl w:val="0"/>
        <w:rPr>
          <w:b/>
          <w:snapToGrid w:val="0"/>
          <w:sz w:val="24"/>
          <w:szCs w:val="24"/>
        </w:rPr>
      </w:pPr>
    </w:p>
    <w:p w:rsidR="00707159" w:rsidRPr="00E32E96" w:rsidRDefault="00707159" w:rsidP="00707159">
      <w:pPr>
        <w:keepNext/>
        <w:widowControl w:val="0"/>
        <w:tabs>
          <w:tab w:val="left" w:pos="708"/>
        </w:tabs>
        <w:spacing w:before="113"/>
        <w:jc w:val="both"/>
        <w:outlineLvl w:val="0"/>
        <w:rPr>
          <w:b/>
          <w:snapToGrid w:val="0"/>
          <w:sz w:val="24"/>
          <w:szCs w:val="24"/>
        </w:rPr>
      </w:pPr>
      <w:r w:rsidRPr="00E32E96">
        <w:rPr>
          <w:b/>
          <w:snapToGrid w:val="0"/>
          <w:sz w:val="24"/>
          <w:szCs w:val="24"/>
        </w:rPr>
        <w:t>13.</w:t>
      </w:r>
      <w:r w:rsidRPr="00E32E96">
        <w:rPr>
          <w:b/>
          <w:snapToGrid w:val="0"/>
          <w:sz w:val="24"/>
          <w:szCs w:val="24"/>
        </w:rPr>
        <w:tab/>
        <w:t xml:space="preserve">Vállalkozási díj, határidő és fizetési feltételek </w:t>
      </w:r>
    </w:p>
    <w:p w:rsidR="00707159" w:rsidRPr="00E32E96" w:rsidRDefault="00707159" w:rsidP="00707159">
      <w:pPr>
        <w:jc w:val="both"/>
        <w:rPr>
          <w:sz w:val="24"/>
          <w:szCs w:val="24"/>
        </w:rPr>
      </w:pPr>
      <w:r w:rsidRPr="00E32E96">
        <w:rPr>
          <w:sz w:val="24"/>
          <w:szCs w:val="24"/>
        </w:rPr>
        <w:t xml:space="preserve">A Vállalkozót a 2. pontban meghatározott feladat hibátlan és hiánytalan teljesítéséért a 8. pontban meghatározott vállalkozói díj illeti meg, melyet Balatonvilágos Község </w:t>
      </w:r>
      <w:r w:rsidRPr="00E32E96">
        <w:rPr>
          <w:sz w:val="24"/>
          <w:szCs w:val="24"/>
        </w:rPr>
        <w:lastRenderedPageBreak/>
        <w:t>Önkormányzat</w:t>
      </w:r>
      <w:r>
        <w:rPr>
          <w:sz w:val="24"/>
          <w:szCs w:val="24"/>
        </w:rPr>
        <w:t>a</w:t>
      </w:r>
      <w:r w:rsidRPr="00E32E96">
        <w:rPr>
          <w:sz w:val="24"/>
          <w:szCs w:val="24"/>
        </w:rPr>
        <w:t xml:space="preserve"> a 12. pontban foglalt teljesítés igazolás alapján utal.</w:t>
      </w:r>
      <w:r w:rsidRPr="00E32E96">
        <w:rPr>
          <w:i/>
          <w:sz w:val="24"/>
          <w:szCs w:val="24"/>
        </w:rPr>
        <w:t xml:space="preserve"> </w:t>
      </w:r>
      <w:r w:rsidRPr="00E32E96">
        <w:rPr>
          <w:sz w:val="24"/>
          <w:szCs w:val="24"/>
        </w:rPr>
        <w:t>Hibátlan és hiánytalan a teljesítés, ha a 12. pont szerinti százalékos mérték 95% fölött került megállapításra. A vállalkozó a 12. pont szerinti elszámolás és teljesítés igazolás alapján a díj alábbiak szerint meghatározott százalékában kifejezett összegű számlát jogosult kibocsátani a teljesítésigazolást követő 5 napon belül:</w:t>
      </w:r>
    </w:p>
    <w:p w:rsidR="00707159" w:rsidRPr="00E32E96" w:rsidRDefault="00707159" w:rsidP="00707159">
      <w:pPr>
        <w:numPr>
          <w:ilvl w:val="0"/>
          <w:numId w:val="3"/>
        </w:numPr>
        <w:spacing w:after="200" w:line="276" w:lineRule="auto"/>
        <w:contextualSpacing/>
        <w:jc w:val="both"/>
        <w:rPr>
          <w:sz w:val="24"/>
          <w:szCs w:val="24"/>
        </w:rPr>
      </w:pPr>
      <w:r w:rsidRPr="00E32E96">
        <w:rPr>
          <w:sz w:val="24"/>
          <w:szCs w:val="24"/>
        </w:rPr>
        <w:t>80-95% közötti teljesítés esetén 80%,</w:t>
      </w:r>
    </w:p>
    <w:p w:rsidR="00707159" w:rsidRPr="00E32E96" w:rsidRDefault="00707159" w:rsidP="00707159">
      <w:pPr>
        <w:numPr>
          <w:ilvl w:val="0"/>
          <w:numId w:val="3"/>
        </w:numPr>
        <w:spacing w:after="200" w:line="276" w:lineRule="auto"/>
        <w:contextualSpacing/>
        <w:jc w:val="both"/>
        <w:rPr>
          <w:sz w:val="24"/>
          <w:szCs w:val="24"/>
        </w:rPr>
      </w:pPr>
      <w:r w:rsidRPr="00E32E96">
        <w:rPr>
          <w:sz w:val="24"/>
          <w:szCs w:val="24"/>
        </w:rPr>
        <w:t>60-79% közötti teljesítés esetén 60%</w:t>
      </w:r>
    </w:p>
    <w:p w:rsidR="00707159" w:rsidRPr="00E32E96" w:rsidRDefault="00707159" w:rsidP="00707159">
      <w:pPr>
        <w:numPr>
          <w:ilvl w:val="0"/>
          <w:numId w:val="3"/>
        </w:numPr>
        <w:spacing w:after="200" w:line="276" w:lineRule="auto"/>
        <w:contextualSpacing/>
        <w:jc w:val="both"/>
        <w:rPr>
          <w:sz w:val="24"/>
          <w:szCs w:val="24"/>
        </w:rPr>
      </w:pPr>
      <w:r w:rsidRPr="00E32E96">
        <w:rPr>
          <w:sz w:val="24"/>
          <w:szCs w:val="24"/>
        </w:rPr>
        <w:t>40-59% közötti teljesítés esetén 40%.</w:t>
      </w:r>
    </w:p>
    <w:p w:rsidR="00707159" w:rsidRPr="00E32E96" w:rsidRDefault="00707159" w:rsidP="00707159">
      <w:pPr>
        <w:spacing w:line="276" w:lineRule="auto"/>
        <w:jc w:val="both"/>
        <w:rPr>
          <w:sz w:val="24"/>
          <w:szCs w:val="24"/>
        </w:rPr>
      </w:pPr>
      <w:r w:rsidRPr="00E32E96">
        <w:rPr>
          <w:sz w:val="24"/>
          <w:szCs w:val="24"/>
        </w:rPr>
        <w:t>39% és az alatt történt teljesítés esetén a Vállalkozó nem jogosult az adott hónapra vonatkozóan számla kibocsátására.</w:t>
      </w:r>
    </w:p>
    <w:p w:rsidR="00707159" w:rsidRPr="00E32E96" w:rsidRDefault="00707159" w:rsidP="00707159">
      <w:pPr>
        <w:jc w:val="both"/>
        <w:rPr>
          <w:sz w:val="24"/>
          <w:szCs w:val="24"/>
        </w:rPr>
      </w:pPr>
      <w:r w:rsidRPr="00E32E96">
        <w:rPr>
          <w:sz w:val="24"/>
          <w:szCs w:val="24"/>
        </w:rPr>
        <w:t>A fentiek szerint kibocsátott számlát az Üzemeltető</w:t>
      </w:r>
      <w:r w:rsidRPr="00E32E96">
        <w:rPr>
          <w:color w:val="FF0000"/>
          <w:sz w:val="24"/>
          <w:szCs w:val="24"/>
        </w:rPr>
        <w:t xml:space="preserve"> </w:t>
      </w:r>
      <w:r w:rsidRPr="00E32E96">
        <w:rPr>
          <w:sz w:val="24"/>
          <w:szCs w:val="24"/>
        </w:rPr>
        <w:t>15 napos határidővel köteles átutalással kiegyenlíteni.</w:t>
      </w:r>
    </w:p>
    <w:p w:rsidR="00707159" w:rsidRDefault="00707159" w:rsidP="00707159">
      <w:pPr>
        <w:keepNext/>
        <w:widowControl w:val="0"/>
        <w:tabs>
          <w:tab w:val="left" w:pos="708"/>
        </w:tabs>
        <w:spacing w:before="113"/>
        <w:jc w:val="both"/>
        <w:outlineLvl w:val="0"/>
        <w:rPr>
          <w:b/>
          <w:snapToGrid w:val="0"/>
          <w:sz w:val="24"/>
          <w:szCs w:val="24"/>
        </w:rPr>
      </w:pPr>
    </w:p>
    <w:p w:rsidR="00707159" w:rsidRPr="00E32E96" w:rsidRDefault="00707159" w:rsidP="00707159">
      <w:pPr>
        <w:keepNext/>
        <w:widowControl w:val="0"/>
        <w:tabs>
          <w:tab w:val="left" w:pos="708"/>
        </w:tabs>
        <w:spacing w:before="113"/>
        <w:jc w:val="both"/>
        <w:outlineLvl w:val="0"/>
        <w:rPr>
          <w:b/>
          <w:snapToGrid w:val="0"/>
          <w:sz w:val="24"/>
          <w:szCs w:val="24"/>
        </w:rPr>
      </w:pPr>
      <w:r w:rsidRPr="00E32E96">
        <w:rPr>
          <w:b/>
          <w:snapToGrid w:val="0"/>
          <w:sz w:val="24"/>
          <w:szCs w:val="24"/>
        </w:rPr>
        <w:t>14.</w:t>
      </w:r>
      <w:r w:rsidRPr="00E32E96">
        <w:rPr>
          <w:b/>
          <w:snapToGrid w:val="0"/>
          <w:sz w:val="24"/>
          <w:szCs w:val="24"/>
        </w:rPr>
        <w:tab/>
        <w:t>Késedelmes és hibás teljesítés, meghiúsulás</w:t>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t>14.1</w:t>
      </w:r>
      <w:r w:rsidRPr="00E32E96">
        <w:rPr>
          <w:b/>
          <w:bCs/>
          <w:sz w:val="24"/>
          <w:szCs w:val="24"/>
          <w:u w:val="single"/>
        </w:rPr>
        <w:tab/>
        <w:t>Megrendelő késedelme</w:t>
      </w:r>
    </w:p>
    <w:p w:rsidR="00707159" w:rsidRPr="00E32E96" w:rsidRDefault="00707159" w:rsidP="00707159">
      <w:pPr>
        <w:tabs>
          <w:tab w:val="left" w:pos="708"/>
        </w:tabs>
        <w:suppressAutoHyphens/>
        <w:spacing w:before="113"/>
        <w:jc w:val="both"/>
        <w:rPr>
          <w:sz w:val="24"/>
          <w:szCs w:val="24"/>
          <w:lang w:eastAsia="ar-SA"/>
        </w:rPr>
      </w:pPr>
      <w:r w:rsidRPr="00E32E96">
        <w:rPr>
          <w:sz w:val="24"/>
          <w:szCs w:val="24"/>
          <w:lang w:eastAsia="ar-SA"/>
        </w:rPr>
        <w:t>A Megrendelő fizetési késedelme esetén a Vállalkozó a Polgári Törvénykönyv szerinti késedelmi kamat megfizetését követelheti a Megrendelőtől.</w:t>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t>14.2</w:t>
      </w:r>
      <w:r w:rsidRPr="00E32E96">
        <w:rPr>
          <w:b/>
          <w:bCs/>
          <w:sz w:val="24"/>
          <w:szCs w:val="24"/>
          <w:u w:val="single"/>
        </w:rPr>
        <w:tab/>
        <w:t>Vállalkozó hibás teljesítése</w:t>
      </w:r>
    </w:p>
    <w:p w:rsidR="00707159" w:rsidRPr="00E32E96" w:rsidRDefault="00707159" w:rsidP="00707159">
      <w:pPr>
        <w:numPr>
          <w:ilvl w:val="0"/>
          <w:numId w:val="8"/>
        </w:numPr>
        <w:suppressAutoHyphens/>
        <w:spacing w:before="113"/>
        <w:jc w:val="both"/>
        <w:rPr>
          <w:sz w:val="24"/>
          <w:szCs w:val="24"/>
          <w:lang w:eastAsia="ar-SA"/>
        </w:rPr>
      </w:pPr>
      <w:r w:rsidRPr="00E32E96">
        <w:rPr>
          <w:sz w:val="24"/>
          <w:szCs w:val="24"/>
          <w:lang w:eastAsia="ar-SA"/>
        </w:rPr>
        <w:t xml:space="preserve">Közös ellenőrzés során az üzemkészség szintje nem éri el a 11. pontban meghatározott szintet. </w:t>
      </w:r>
    </w:p>
    <w:p w:rsidR="00707159" w:rsidRPr="00E32E96" w:rsidRDefault="00707159" w:rsidP="00707159">
      <w:pPr>
        <w:numPr>
          <w:ilvl w:val="0"/>
          <w:numId w:val="8"/>
        </w:numPr>
        <w:suppressAutoHyphens/>
        <w:spacing w:before="113"/>
        <w:jc w:val="both"/>
        <w:rPr>
          <w:sz w:val="24"/>
          <w:szCs w:val="24"/>
          <w:lang w:eastAsia="ar-SA"/>
        </w:rPr>
      </w:pPr>
      <w:r w:rsidRPr="00E32E96">
        <w:rPr>
          <w:sz w:val="24"/>
          <w:szCs w:val="24"/>
          <w:lang w:eastAsia="ar-SA"/>
        </w:rPr>
        <w:t xml:space="preserve">Ha a hibás lámpatestek javításának határideje meghaladja a meghatározott határidőket. </w:t>
      </w:r>
    </w:p>
    <w:p w:rsidR="00707159" w:rsidRPr="00E32E96" w:rsidRDefault="00707159" w:rsidP="00707159">
      <w:pPr>
        <w:numPr>
          <w:ilvl w:val="0"/>
          <w:numId w:val="8"/>
        </w:numPr>
        <w:suppressAutoHyphens/>
        <w:spacing w:before="113"/>
        <w:jc w:val="both"/>
        <w:rPr>
          <w:sz w:val="24"/>
          <w:szCs w:val="24"/>
          <w:lang w:eastAsia="ar-SA"/>
        </w:rPr>
      </w:pPr>
      <w:r w:rsidRPr="00E32E96">
        <w:rPr>
          <w:sz w:val="24"/>
          <w:szCs w:val="24"/>
        </w:rPr>
        <w:t>Akadályértesítés elmulasztása: ha a teljesítés várható akadályáról, az esetleges késedelem időtartamáról – tudomása ellenére – nem tájékoztatja Vállalkozó a megrendelőt.</w:t>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t>14.3</w:t>
      </w:r>
      <w:r w:rsidRPr="00E32E96">
        <w:rPr>
          <w:b/>
          <w:bCs/>
          <w:sz w:val="24"/>
          <w:szCs w:val="24"/>
          <w:u w:val="single"/>
        </w:rPr>
        <w:tab/>
        <w:t xml:space="preserve">Vállalkozó késedelme </w:t>
      </w:r>
    </w:p>
    <w:p w:rsidR="00707159" w:rsidRPr="00E32E96" w:rsidRDefault="00707159" w:rsidP="00707159">
      <w:pPr>
        <w:numPr>
          <w:ilvl w:val="0"/>
          <w:numId w:val="9"/>
        </w:numPr>
        <w:tabs>
          <w:tab w:val="left" w:pos="709"/>
        </w:tabs>
        <w:suppressAutoHyphens/>
        <w:spacing w:before="113"/>
        <w:jc w:val="both"/>
        <w:rPr>
          <w:sz w:val="24"/>
          <w:szCs w:val="24"/>
          <w:lang w:eastAsia="ar-SA"/>
        </w:rPr>
      </w:pPr>
      <w:r w:rsidRPr="00E32E96">
        <w:rPr>
          <w:sz w:val="24"/>
          <w:szCs w:val="24"/>
          <w:lang w:eastAsia="ar-SA"/>
        </w:rPr>
        <w:t>ha munkavégzés során baleset-, illetve életveszélyes állapotot idézett elő, függetlenül attól, hogy az munkavállalója-, közreműködője-, alvállalkozója-, vagy saját tevékenységével hozható összefüggésbe,</w:t>
      </w:r>
    </w:p>
    <w:p w:rsidR="00707159" w:rsidRPr="00E32E96" w:rsidRDefault="00707159" w:rsidP="00707159">
      <w:pPr>
        <w:numPr>
          <w:ilvl w:val="0"/>
          <w:numId w:val="8"/>
        </w:numPr>
        <w:suppressAutoHyphens/>
        <w:spacing w:before="113"/>
        <w:jc w:val="both"/>
        <w:rPr>
          <w:sz w:val="24"/>
          <w:szCs w:val="24"/>
          <w:lang w:eastAsia="ar-SA"/>
        </w:rPr>
      </w:pPr>
      <w:r w:rsidRPr="00E32E96">
        <w:rPr>
          <w:sz w:val="24"/>
          <w:szCs w:val="24"/>
          <w:lang w:eastAsia="ar-SA"/>
        </w:rPr>
        <w:t>ha nem teljesültek a Megrendelő által megfogalmazott, karbantartási munkára vonatkozó elvárások.</w:t>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t>14.4</w:t>
      </w:r>
      <w:r w:rsidRPr="00E32E96">
        <w:rPr>
          <w:b/>
          <w:bCs/>
          <w:sz w:val="24"/>
          <w:szCs w:val="24"/>
          <w:u w:val="single"/>
        </w:rPr>
        <w:tab/>
        <w:t>Kötbér, hibás teljesítés</w:t>
      </w:r>
    </w:p>
    <w:p w:rsidR="00707159" w:rsidRPr="00E32E96" w:rsidRDefault="00707159" w:rsidP="00707159">
      <w:pPr>
        <w:spacing w:before="113"/>
        <w:jc w:val="both"/>
        <w:rPr>
          <w:sz w:val="24"/>
          <w:szCs w:val="24"/>
        </w:rPr>
      </w:pPr>
      <w:r w:rsidRPr="00E32E96">
        <w:rPr>
          <w:sz w:val="24"/>
          <w:szCs w:val="24"/>
        </w:rPr>
        <w:t xml:space="preserve">Vállalkozó kötbér felelősséggel tartozik Megrendelőnek, ha </w:t>
      </w:r>
    </w:p>
    <w:p w:rsidR="00707159" w:rsidRPr="00E32E96" w:rsidRDefault="00707159" w:rsidP="00707159">
      <w:pPr>
        <w:spacing w:before="113"/>
        <w:jc w:val="both"/>
        <w:rPr>
          <w:sz w:val="24"/>
          <w:szCs w:val="24"/>
        </w:rPr>
      </w:pPr>
      <w:r w:rsidRPr="00E32E96">
        <w:rPr>
          <w:sz w:val="24"/>
          <w:szCs w:val="24"/>
        </w:rPr>
        <w:t xml:space="preserve">- késedelmesen teljesít, </w:t>
      </w:r>
    </w:p>
    <w:p w:rsidR="00707159" w:rsidRPr="00E32E96" w:rsidRDefault="00707159" w:rsidP="00707159">
      <w:pPr>
        <w:spacing w:before="113"/>
        <w:jc w:val="both"/>
        <w:rPr>
          <w:sz w:val="24"/>
          <w:szCs w:val="24"/>
        </w:rPr>
      </w:pPr>
      <w:r w:rsidRPr="00E32E96">
        <w:rPr>
          <w:sz w:val="24"/>
          <w:szCs w:val="24"/>
        </w:rPr>
        <w:t xml:space="preserve">- hibásan teljesít, </w:t>
      </w:r>
    </w:p>
    <w:p w:rsidR="00707159" w:rsidRPr="00E32E96" w:rsidRDefault="00707159" w:rsidP="00707159">
      <w:pPr>
        <w:spacing w:before="113"/>
        <w:jc w:val="both"/>
        <w:rPr>
          <w:sz w:val="24"/>
          <w:szCs w:val="24"/>
        </w:rPr>
      </w:pPr>
      <w:r w:rsidRPr="00E32E96">
        <w:rPr>
          <w:sz w:val="24"/>
          <w:szCs w:val="24"/>
        </w:rPr>
        <w:t xml:space="preserve">- a teljesítés az érdekkörében felmerült okból lehetetlenné válik, </w:t>
      </w:r>
    </w:p>
    <w:p w:rsidR="00707159" w:rsidRPr="00E32E96" w:rsidRDefault="00707159" w:rsidP="00707159">
      <w:pPr>
        <w:spacing w:before="113"/>
        <w:jc w:val="both"/>
        <w:rPr>
          <w:sz w:val="24"/>
          <w:szCs w:val="24"/>
        </w:rPr>
      </w:pPr>
      <w:r w:rsidRPr="00E32E96">
        <w:rPr>
          <w:sz w:val="24"/>
          <w:szCs w:val="24"/>
        </w:rPr>
        <w:t xml:space="preserve">- a Megrendelő a Vállalkozó szerződésszegő magatartása miatt a szerződéstől elállt, vagy azonnali hatállyal felmondta a szerződést. </w:t>
      </w:r>
    </w:p>
    <w:p w:rsidR="00707159" w:rsidRPr="00E32E96" w:rsidRDefault="00707159" w:rsidP="00707159">
      <w:pPr>
        <w:spacing w:before="113"/>
        <w:jc w:val="both"/>
        <w:rPr>
          <w:sz w:val="24"/>
          <w:szCs w:val="24"/>
        </w:rPr>
      </w:pPr>
      <w:r w:rsidRPr="00E32E96">
        <w:rPr>
          <w:sz w:val="24"/>
          <w:szCs w:val="24"/>
        </w:rPr>
        <w:t xml:space="preserve">Ha a szerződésben megjelölt időpontokon belül a Vállalkozó nem végzi el a javítást, vagy az ellenőrzés alkalmával az üzemkészség állapota nem éri el a szerződésben meghatározott értéket, vagy a 14.2. pont szerint meghatározott hibás teljesítés esete áll fenn, a Megrendelő a Vállalkozótól az adott hónapra vonatkozó vállalkozói díj 25 %-ának megfelelő mértékű meghiúsulási kötbért követelhet. </w:t>
      </w:r>
    </w:p>
    <w:p w:rsidR="00707159" w:rsidRPr="00E32E96" w:rsidRDefault="00707159" w:rsidP="00707159">
      <w:pPr>
        <w:spacing w:before="113"/>
        <w:jc w:val="both"/>
        <w:rPr>
          <w:sz w:val="24"/>
          <w:szCs w:val="24"/>
        </w:rPr>
      </w:pPr>
      <w:r w:rsidRPr="00E32E96">
        <w:rPr>
          <w:sz w:val="24"/>
          <w:szCs w:val="24"/>
        </w:rPr>
        <w:lastRenderedPageBreak/>
        <w:t>Többszöri (legalább két alkalommal történt) hibás teljesítés esetén a Megrendelő elállhat a szerződéstől.</w:t>
      </w:r>
    </w:p>
    <w:p w:rsidR="00707159" w:rsidRPr="00E32E96" w:rsidRDefault="00707159" w:rsidP="00707159">
      <w:pPr>
        <w:spacing w:before="113"/>
        <w:jc w:val="both"/>
        <w:rPr>
          <w:sz w:val="24"/>
          <w:szCs w:val="24"/>
        </w:rPr>
      </w:pPr>
      <w:r w:rsidRPr="00E32E96">
        <w:rPr>
          <w:sz w:val="24"/>
          <w:szCs w:val="24"/>
        </w:rPr>
        <w:t>Amennyiben Megrendelőnek a Vállalkozó hibájából kártérítési kötelezettsége keletkezik, a Megrendelő a fentieken felül ezt is áthárítja a Vállalkozóra.</w:t>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t>14.5</w:t>
      </w:r>
      <w:r w:rsidRPr="00E32E96">
        <w:rPr>
          <w:b/>
          <w:bCs/>
          <w:sz w:val="24"/>
          <w:szCs w:val="24"/>
          <w:u w:val="single"/>
        </w:rPr>
        <w:tab/>
        <w:t xml:space="preserve">Vis Maior </w:t>
      </w:r>
    </w:p>
    <w:p w:rsidR="00707159" w:rsidRPr="00E32E96" w:rsidRDefault="00707159" w:rsidP="00707159">
      <w:pPr>
        <w:spacing w:before="113"/>
        <w:jc w:val="both"/>
        <w:rPr>
          <w:sz w:val="24"/>
          <w:szCs w:val="24"/>
        </w:rPr>
      </w:pPr>
      <w:r w:rsidRPr="00E32E96">
        <w:rPr>
          <w:sz w:val="24"/>
          <w:szCs w:val="24"/>
        </w:rPr>
        <w:t xml:space="preserve">Vállalkozó nem kötelezhető kötbér fizetésére, ha és amennyiben a Vállalkozó késedelmes teljesítése vagy szerződés szerint őt terhelő egyéb kötelezettségek teljesítésének elmulasztása vis maior esemény következménye. </w:t>
      </w:r>
    </w:p>
    <w:p w:rsidR="00707159" w:rsidRPr="00E32E96" w:rsidRDefault="00707159" w:rsidP="00707159">
      <w:pPr>
        <w:spacing w:before="113"/>
        <w:jc w:val="both"/>
        <w:rPr>
          <w:sz w:val="24"/>
          <w:szCs w:val="24"/>
        </w:rPr>
      </w:pPr>
      <w:r w:rsidRPr="00E32E96">
        <w:rPr>
          <w:sz w:val="24"/>
          <w:szCs w:val="24"/>
        </w:rPr>
        <w:t xml:space="preserve">Vis maiornak minősül minden olyan elháríthatatlan kényszerítő körülmény, esemény, amely kívül esik a Vállalkozó ellenőrzési körén, nem volt előre látható, nem vezethető vissza a Vállalkozó hibájára, mulasztására vagy gondatlanságára, és meggátolja Vállalkozót kötelezettsége elvégzésében, a teljesítésben (Pl. természeti katasztrófa, politikai-társadalmi esemény, stb.). </w:t>
      </w:r>
    </w:p>
    <w:p w:rsidR="00707159" w:rsidRPr="00E32E96" w:rsidRDefault="00707159" w:rsidP="00707159">
      <w:pPr>
        <w:spacing w:before="113"/>
        <w:jc w:val="both"/>
        <w:rPr>
          <w:sz w:val="24"/>
          <w:szCs w:val="24"/>
        </w:rPr>
      </w:pPr>
      <w:r w:rsidRPr="00E32E96">
        <w:rPr>
          <w:sz w:val="24"/>
          <w:szCs w:val="24"/>
        </w:rPr>
        <w:t xml:space="preserve">Ha vis maior esemény következik be, a Vállalkozónak haladéktalanul írásban értesíteni kell a Megrendelőt a kialakult helyzetről, annak okáról és várható időtartamáról. </w:t>
      </w:r>
    </w:p>
    <w:p w:rsidR="00707159" w:rsidRPr="00E32E96" w:rsidRDefault="00707159" w:rsidP="00707159">
      <w:pPr>
        <w:spacing w:before="113"/>
        <w:jc w:val="both"/>
        <w:rPr>
          <w:sz w:val="24"/>
          <w:szCs w:val="24"/>
        </w:rPr>
      </w:pPr>
      <w:r w:rsidRPr="00E32E96">
        <w:rPr>
          <w:sz w:val="24"/>
          <w:szCs w:val="24"/>
        </w:rPr>
        <w:t xml:space="preserve">Vis maior esetén öt (5) munkanapon belül a szerződő Feleknek, akár a Vállalkozó akár a Megrendelő oldalán következik be, az esetlegesen fellépő károk enyhítésére, tárgyalást kell kezdeményezniük. </w:t>
      </w:r>
    </w:p>
    <w:p w:rsidR="00707159" w:rsidRPr="00E32E96" w:rsidRDefault="00707159" w:rsidP="00707159">
      <w:pPr>
        <w:spacing w:before="113"/>
        <w:jc w:val="both"/>
        <w:rPr>
          <w:sz w:val="24"/>
          <w:szCs w:val="24"/>
        </w:rPr>
      </w:pPr>
      <w:r w:rsidRPr="00E32E96">
        <w:rPr>
          <w:sz w:val="24"/>
          <w:szCs w:val="24"/>
        </w:rPr>
        <w:t xml:space="preserve">Ha a Megrendelő írásban másképpen nem rendelkezik, a Vállalkozó továbbra is folytatni köteles szerződéses kötelezettségének teljesítését, amilyen mértékben ez gyakorlatilag kivitelezhető, és keresnie kell a szerződés teljesítésének olyan ésszerű alternatív módozatait, amelyeket a vis maior esemény nem gátol. A Vállalkozó köteles haladéktalanul írásban értesíteni a Megrendelőt a vis maior események megszűntéről is. </w:t>
      </w:r>
    </w:p>
    <w:p w:rsidR="00707159" w:rsidRPr="00E32E96" w:rsidRDefault="00707159" w:rsidP="00707159">
      <w:pPr>
        <w:spacing w:before="113"/>
        <w:jc w:val="both"/>
        <w:rPr>
          <w:sz w:val="24"/>
          <w:szCs w:val="24"/>
        </w:rPr>
      </w:pPr>
      <w:r w:rsidRPr="00E32E96">
        <w:rPr>
          <w:sz w:val="24"/>
          <w:szCs w:val="24"/>
        </w:rPr>
        <w:t xml:space="preserve">Ha a vis maior esemény időtartama jelentős, a Megrendelő jogosult a Vállalkozóhoz intézett írásbeli nyilatkozattal a szerződéstől részben vagy egészben elállni azzal, hogy az elállás időpontjáig teljesített szolgáltatások tekintetében a Feleket elszámolási kötelezettség terheli. </w:t>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t>14.6</w:t>
      </w:r>
      <w:r w:rsidRPr="00E32E96">
        <w:rPr>
          <w:b/>
          <w:bCs/>
          <w:sz w:val="24"/>
          <w:szCs w:val="24"/>
          <w:u w:val="single"/>
        </w:rPr>
        <w:tab/>
        <w:t xml:space="preserve">Felelősség, kártérítés </w:t>
      </w:r>
    </w:p>
    <w:p w:rsidR="00707159" w:rsidRPr="00E32E96" w:rsidRDefault="00707159" w:rsidP="00707159">
      <w:pPr>
        <w:spacing w:before="113"/>
        <w:jc w:val="both"/>
        <w:rPr>
          <w:sz w:val="24"/>
          <w:szCs w:val="24"/>
        </w:rPr>
      </w:pPr>
      <w:r w:rsidRPr="00E32E96">
        <w:rPr>
          <w:sz w:val="24"/>
          <w:szCs w:val="24"/>
        </w:rPr>
        <w:t xml:space="preserve">A Vállalkozó a Megrendelőnek, az </w:t>
      </w:r>
      <w:proofErr w:type="spellStart"/>
      <w:r w:rsidRPr="00E32E96">
        <w:rPr>
          <w:sz w:val="24"/>
          <w:szCs w:val="24"/>
        </w:rPr>
        <w:t>E</w:t>
      </w:r>
      <w:proofErr w:type="gramStart"/>
      <w:r w:rsidRPr="00E32E96">
        <w:rPr>
          <w:sz w:val="24"/>
          <w:szCs w:val="24"/>
        </w:rPr>
        <w:t>.ON-nak</w:t>
      </w:r>
      <w:proofErr w:type="spellEnd"/>
      <w:proofErr w:type="gramEnd"/>
      <w:r w:rsidRPr="00E32E96">
        <w:rPr>
          <w:sz w:val="24"/>
          <w:szCs w:val="24"/>
        </w:rPr>
        <w:t xml:space="preserve">, magánszemélynek, vagy egyéb harmadik félnek általa okozott vagyoni és nem vagyoni károkért közvetlenül felelős. A munkavégzés során esetlegesen keletkezett zöldkár, ill. egyéb anyagi kár értékét a károsultaknak közvetlenül a Vállalkozó köteles megfizetni abban az esetben is, ha a kárigényt a károsult a Megrendelőnek bejelentette és a Megrendelő helytállásra a Vállalkozót felszólította. A Vállalkozó beszámítással nem élhet, vagy külön jogi eszközt a károsult felé nem vehet igénybe. </w:t>
      </w:r>
    </w:p>
    <w:p w:rsidR="00707159" w:rsidRPr="00E32E96" w:rsidRDefault="00707159" w:rsidP="00707159">
      <w:pPr>
        <w:spacing w:before="113"/>
        <w:jc w:val="both"/>
        <w:rPr>
          <w:sz w:val="24"/>
          <w:szCs w:val="24"/>
        </w:rPr>
      </w:pPr>
      <w:r w:rsidRPr="00E32E96">
        <w:rPr>
          <w:sz w:val="24"/>
          <w:szCs w:val="24"/>
        </w:rPr>
        <w:t xml:space="preserve">A Vállalkozót terheli a teljes anyagi és erkölcsi felelősség a munkavégzés során a jogszabályok, a Felek között létrejött szerződés, az utasítások, előírások be nem tartásából vagy egyéb gondatlanságból eredő, továbbá a jogellenes magatartással okozott balesetekért. </w:t>
      </w:r>
    </w:p>
    <w:p w:rsidR="00707159" w:rsidRDefault="00707159" w:rsidP="00707159">
      <w:pPr>
        <w:spacing w:before="113"/>
        <w:jc w:val="both"/>
        <w:rPr>
          <w:b/>
          <w:bCs/>
          <w:sz w:val="24"/>
          <w:szCs w:val="24"/>
        </w:rPr>
      </w:pPr>
    </w:p>
    <w:p w:rsidR="00707159" w:rsidRPr="00E32E96" w:rsidRDefault="00707159" w:rsidP="00707159">
      <w:pPr>
        <w:spacing w:before="113"/>
        <w:jc w:val="both"/>
        <w:rPr>
          <w:b/>
          <w:bCs/>
          <w:sz w:val="24"/>
          <w:szCs w:val="24"/>
        </w:rPr>
      </w:pPr>
      <w:r w:rsidRPr="00E32E96">
        <w:rPr>
          <w:b/>
          <w:bCs/>
          <w:sz w:val="24"/>
          <w:szCs w:val="24"/>
        </w:rPr>
        <w:t>15.</w:t>
      </w:r>
      <w:r w:rsidRPr="00E32E96">
        <w:rPr>
          <w:sz w:val="24"/>
          <w:szCs w:val="24"/>
        </w:rPr>
        <w:tab/>
      </w:r>
      <w:r w:rsidRPr="00E32E96">
        <w:rPr>
          <w:b/>
          <w:bCs/>
          <w:sz w:val="24"/>
          <w:szCs w:val="24"/>
        </w:rPr>
        <w:t>Környezetvédelem</w:t>
      </w:r>
    </w:p>
    <w:p w:rsidR="00707159" w:rsidRPr="00E32E96" w:rsidRDefault="00707159" w:rsidP="00707159">
      <w:pPr>
        <w:spacing w:before="113"/>
        <w:jc w:val="both"/>
        <w:rPr>
          <w:b/>
          <w:bCs/>
          <w:sz w:val="24"/>
          <w:szCs w:val="24"/>
        </w:rPr>
      </w:pPr>
      <w:r w:rsidRPr="00E32E96">
        <w:rPr>
          <w:sz w:val="24"/>
          <w:szCs w:val="24"/>
        </w:rPr>
        <w:t>A Vállalkozó köteles a javításkor keletkező veszélyes anyagokat a környezetvédelmi előírásoknak megfelelően elszállítani, szakszerűen tárolni és további kezeléséről gondoskodni. Tevékenységét úgy kell végeznie, hogy a keletkezett szennyezés értéke nem haladhatja meg az MSZ 21454 szabványban előírt határokat!</w:t>
      </w:r>
      <w:r w:rsidRPr="00E32E96">
        <w:rPr>
          <w:b/>
          <w:bCs/>
          <w:sz w:val="24"/>
          <w:szCs w:val="24"/>
        </w:rPr>
        <w:t xml:space="preserve">   </w:t>
      </w:r>
    </w:p>
    <w:p w:rsidR="00707159" w:rsidRDefault="00707159" w:rsidP="00707159">
      <w:pPr>
        <w:keepNext/>
        <w:widowControl w:val="0"/>
        <w:tabs>
          <w:tab w:val="left" w:pos="708"/>
        </w:tabs>
        <w:spacing w:before="113"/>
        <w:jc w:val="both"/>
        <w:outlineLvl w:val="0"/>
        <w:rPr>
          <w:b/>
          <w:snapToGrid w:val="0"/>
          <w:sz w:val="24"/>
          <w:szCs w:val="24"/>
        </w:rPr>
      </w:pPr>
    </w:p>
    <w:p w:rsidR="00707159" w:rsidRPr="00E32E96" w:rsidRDefault="00707159" w:rsidP="00707159">
      <w:pPr>
        <w:keepNext/>
        <w:widowControl w:val="0"/>
        <w:tabs>
          <w:tab w:val="left" w:pos="708"/>
        </w:tabs>
        <w:spacing w:before="113"/>
        <w:jc w:val="both"/>
        <w:outlineLvl w:val="0"/>
        <w:rPr>
          <w:b/>
          <w:snapToGrid w:val="0"/>
          <w:sz w:val="24"/>
          <w:szCs w:val="24"/>
        </w:rPr>
      </w:pPr>
      <w:r w:rsidRPr="00E32E96">
        <w:rPr>
          <w:b/>
          <w:snapToGrid w:val="0"/>
          <w:sz w:val="24"/>
          <w:szCs w:val="24"/>
        </w:rPr>
        <w:t>16.</w:t>
      </w:r>
      <w:r w:rsidRPr="00E32E96">
        <w:rPr>
          <w:b/>
          <w:snapToGrid w:val="0"/>
          <w:sz w:val="24"/>
          <w:szCs w:val="24"/>
        </w:rPr>
        <w:tab/>
        <w:t>A Felek együttműködése</w:t>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t>16.1</w:t>
      </w:r>
      <w:r w:rsidRPr="00E32E96">
        <w:rPr>
          <w:b/>
          <w:bCs/>
          <w:sz w:val="24"/>
          <w:szCs w:val="24"/>
          <w:u w:val="single"/>
        </w:rPr>
        <w:tab/>
        <w:t>Együttműködés</w:t>
      </w:r>
    </w:p>
    <w:p w:rsidR="00707159" w:rsidRPr="00E32E96" w:rsidRDefault="00707159" w:rsidP="00707159">
      <w:pPr>
        <w:spacing w:before="113"/>
        <w:jc w:val="both"/>
        <w:rPr>
          <w:sz w:val="24"/>
          <w:szCs w:val="24"/>
        </w:rPr>
      </w:pPr>
      <w:r w:rsidRPr="00E32E96">
        <w:rPr>
          <w:sz w:val="24"/>
          <w:szCs w:val="24"/>
        </w:rPr>
        <w:t>A szerződő Felek megállapodnak abban, hogy a jelen megállapodásban foglaltak maradéktalan megvalósítása érdekében szükség szerint folyamatosan együttműködnek.</w:t>
      </w:r>
    </w:p>
    <w:p w:rsidR="00707159" w:rsidRPr="00E32E96" w:rsidRDefault="00707159" w:rsidP="00707159">
      <w:pPr>
        <w:spacing w:before="113"/>
        <w:jc w:val="both"/>
        <w:rPr>
          <w:sz w:val="24"/>
          <w:szCs w:val="24"/>
        </w:rPr>
      </w:pPr>
      <w:r w:rsidRPr="00E32E96">
        <w:rPr>
          <w:sz w:val="24"/>
          <w:szCs w:val="24"/>
        </w:rPr>
        <w:t>Ennek megfelelően időben tájékoztatják egymást, nem csupán a jelen megállapodásban foglaltak teljesítéséről, hanem minden olyan kérdésről (tény, adat, körülmény), amely a szerződés teljesítésére kihatással lehet.</w:t>
      </w:r>
    </w:p>
    <w:p w:rsidR="00707159" w:rsidRPr="00E32E96" w:rsidRDefault="00707159" w:rsidP="00707159">
      <w:pPr>
        <w:spacing w:before="113"/>
        <w:jc w:val="both"/>
        <w:rPr>
          <w:sz w:val="24"/>
          <w:szCs w:val="24"/>
        </w:rPr>
      </w:pPr>
      <w:r w:rsidRPr="00E32E96">
        <w:rPr>
          <w:sz w:val="24"/>
          <w:szCs w:val="24"/>
        </w:rPr>
        <w:t>A Vállalkozó és Megrendelő közötti kapcsolattartás minden esetben írott formában történik (levél, e-mail).</w:t>
      </w:r>
    </w:p>
    <w:p w:rsidR="00707159" w:rsidRPr="00E32E96" w:rsidRDefault="00707159" w:rsidP="00707159">
      <w:pPr>
        <w:spacing w:before="113"/>
        <w:jc w:val="both"/>
        <w:rPr>
          <w:sz w:val="24"/>
          <w:szCs w:val="24"/>
        </w:rPr>
      </w:pPr>
      <w:r w:rsidRPr="00E32E96">
        <w:rPr>
          <w:sz w:val="24"/>
          <w:szCs w:val="24"/>
        </w:rPr>
        <w:t>A Vállalkozó kötelezettséget vállal arra, hogy Megrendelőt haladéktalanul értesíti abban az esetben, ha a jelen szerződés maradéktalan teljesítése előtt ellene, illetőleg alvállalkozója ellen csőd-, felszámolási-, végelszámolási-, illetve végrehajtási eljárás indul.</w:t>
      </w:r>
    </w:p>
    <w:p w:rsidR="00707159" w:rsidRPr="00E32E96" w:rsidRDefault="00707159" w:rsidP="00707159">
      <w:pPr>
        <w:spacing w:before="113"/>
        <w:jc w:val="both"/>
        <w:rPr>
          <w:sz w:val="24"/>
          <w:szCs w:val="24"/>
        </w:rPr>
      </w:pPr>
      <w:r w:rsidRPr="00E32E96">
        <w:rPr>
          <w:sz w:val="24"/>
          <w:szCs w:val="24"/>
        </w:rPr>
        <w:t>A Vállalkozó ugyancsak maradéktalanul köteles a Megrendelőt értesíteni, ha saját cégében, vagy alvállalkozójánál a jelen szerződés maradéktalan teljesítését megelőzően tulajdonosváltozásra, illetőleg jogutódlásra, jogok és kötelezettségek átszállására, szétválásra, összeolvadásra, vagy beolvadásra kerül sor.</w:t>
      </w:r>
    </w:p>
    <w:p w:rsidR="00707159" w:rsidRPr="00E32E96" w:rsidRDefault="00707159" w:rsidP="00707159">
      <w:pPr>
        <w:spacing w:before="113"/>
        <w:jc w:val="both"/>
        <w:rPr>
          <w:sz w:val="24"/>
          <w:szCs w:val="24"/>
        </w:rPr>
      </w:pPr>
      <w:r w:rsidRPr="00E32E96">
        <w:rPr>
          <w:sz w:val="24"/>
          <w:szCs w:val="24"/>
        </w:rPr>
        <w:t>A Vállalkozó felelős az értesítés elmulasztásából eredő kárért.</w:t>
      </w:r>
      <w:r w:rsidRPr="00E32E96">
        <w:rPr>
          <w:sz w:val="24"/>
          <w:szCs w:val="24"/>
        </w:rPr>
        <w:tab/>
      </w:r>
      <w:r w:rsidRPr="00E32E96">
        <w:rPr>
          <w:sz w:val="24"/>
          <w:szCs w:val="24"/>
        </w:rPr>
        <w:br/>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t>16.2</w:t>
      </w:r>
      <w:r w:rsidRPr="00E32E96">
        <w:rPr>
          <w:b/>
          <w:bCs/>
          <w:sz w:val="24"/>
          <w:szCs w:val="24"/>
          <w:u w:val="single"/>
        </w:rPr>
        <w:tab/>
        <w:t>Kapcsolattartás</w:t>
      </w:r>
    </w:p>
    <w:p w:rsidR="00707159" w:rsidRPr="00E32E96" w:rsidRDefault="00707159" w:rsidP="00707159">
      <w:pPr>
        <w:spacing w:before="113"/>
        <w:jc w:val="both"/>
        <w:rPr>
          <w:sz w:val="24"/>
          <w:szCs w:val="24"/>
        </w:rPr>
      </w:pPr>
      <w:r w:rsidRPr="00E32E96">
        <w:rPr>
          <w:sz w:val="24"/>
          <w:szCs w:val="24"/>
        </w:rPr>
        <w:t xml:space="preserve">A Megrendelő által a kapcsolattartásra kijelölt személy: </w:t>
      </w:r>
    </w:p>
    <w:p w:rsidR="00707159" w:rsidRPr="00E32E96" w:rsidRDefault="00707159" w:rsidP="00707159">
      <w:pPr>
        <w:spacing w:before="113"/>
        <w:jc w:val="both"/>
        <w:rPr>
          <w:b/>
          <w:sz w:val="24"/>
          <w:szCs w:val="24"/>
        </w:rPr>
      </w:pPr>
      <w:r w:rsidRPr="00E32E96">
        <w:rPr>
          <w:sz w:val="24"/>
          <w:szCs w:val="24"/>
        </w:rPr>
        <w:t xml:space="preserve">Név: </w:t>
      </w:r>
      <w:r w:rsidRPr="00E32E96">
        <w:rPr>
          <w:sz w:val="24"/>
          <w:szCs w:val="24"/>
        </w:rPr>
        <w:tab/>
      </w:r>
      <w:r w:rsidRPr="00E32E96">
        <w:rPr>
          <w:sz w:val="24"/>
          <w:szCs w:val="24"/>
        </w:rPr>
        <w:tab/>
      </w:r>
      <w:r w:rsidRPr="00E32E96">
        <w:rPr>
          <w:b/>
          <w:sz w:val="24"/>
          <w:szCs w:val="24"/>
        </w:rPr>
        <w:t xml:space="preserve">Kovács Tamás </w:t>
      </w:r>
      <w:r>
        <w:rPr>
          <w:b/>
          <w:sz w:val="24"/>
          <w:szCs w:val="24"/>
        </w:rPr>
        <w:t xml:space="preserve">GEVSZ </w:t>
      </w:r>
      <w:r w:rsidRPr="00E32E96">
        <w:rPr>
          <w:b/>
          <w:sz w:val="24"/>
          <w:szCs w:val="24"/>
        </w:rPr>
        <w:t>intézményvezető</w:t>
      </w:r>
    </w:p>
    <w:p w:rsidR="00707159" w:rsidRPr="00E32E96" w:rsidRDefault="00707159" w:rsidP="00707159">
      <w:pPr>
        <w:spacing w:before="113"/>
        <w:jc w:val="both"/>
        <w:rPr>
          <w:sz w:val="24"/>
          <w:szCs w:val="24"/>
        </w:rPr>
      </w:pPr>
      <w:r w:rsidRPr="00E32E96">
        <w:rPr>
          <w:sz w:val="24"/>
          <w:szCs w:val="24"/>
        </w:rPr>
        <w:t>Telefon</w:t>
      </w:r>
      <w:proofErr w:type="gramStart"/>
      <w:r w:rsidRPr="00E32E96">
        <w:rPr>
          <w:sz w:val="24"/>
          <w:szCs w:val="24"/>
        </w:rPr>
        <w:t xml:space="preserve">:  </w:t>
      </w:r>
      <w:r w:rsidRPr="00E32E96">
        <w:rPr>
          <w:sz w:val="24"/>
          <w:szCs w:val="24"/>
        </w:rPr>
        <w:tab/>
        <w:t>+</w:t>
      </w:r>
      <w:proofErr w:type="gramEnd"/>
      <w:r w:rsidRPr="00E32E96">
        <w:rPr>
          <w:sz w:val="24"/>
          <w:szCs w:val="24"/>
        </w:rPr>
        <w:t>3630/377-3548</w:t>
      </w:r>
    </w:p>
    <w:p w:rsidR="00707159" w:rsidRPr="00E32E96" w:rsidRDefault="00707159" w:rsidP="00707159">
      <w:pPr>
        <w:spacing w:before="113"/>
        <w:jc w:val="both"/>
        <w:rPr>
          <w:sz w:val="24"/>
          <w:szCs w:val="24"/>
        </w:rPr>
      </w:pPr>
      <w:r w:rsidRPr="00E32E96">
        <w:rPr>
          <w:sz w:val="24"/>
          <w:szCs w:val="24"/>
        </w:rPr>
        <w:t>E-mail</w:t>
      </w:r>
      <w:proofErr w:type="gramStart"/>
      <w:r w:rsidRPr="00E32E96">
        <w:rPr>
          <w:sz w:val="24"/>
          <w:szCs w:val="24"/>
        </w:rPr>
        <w:t xml:space="preserve">:   </w:t>
      </w:r>
      <w:r w:rsidRPr="00E32E96">
        <w:rPr>
          <w:sz w:val="24"/>
          <w:szCs w:val="24"/>
        </w:rPr>
        <w:tab/>
      </w:r>
      <w:hyperlink r:id="rId9" w:history="1">
        <w:r w:rsidRPr="00E32E96">
          <w:rPr>
            <w:color w:val="000000"/>
            <w:sz w:val="24"/>
            <w:szCs w:val="24"/>
            <w:u w:val="single"/>
          </w:rPr>
          <w:t>onkormanyzat@balatonvilagos.hu</w:t>
        </w:r>
        <w:proofErr w:type="gramEnd"/>
      </w:hyperlink>
      <w:r w:rsidRPr="00E32E96">
        <w:rPr>
          <w:sz w:val="24"/>
          <w:szCs w:val="24"/>
        </w:rPr>
        <w:t xml:space="preserve"> </w:t>
      </w:r>
    </w:p>
    <w:p w:rsidR="00707159" w:rsidRPr="00E32E96" w:rsidRDefault="00707159" w:rsidP="00707159">
      <w:pPr>
        <w:spacing w:before="113"/>
        <w:jc w:val="both"/>
        <w:rPr>
          <w:sz w:val="24"/>
          <w:szCs w:val="24"/>
        </w:rPr>
      </w:pPr>
      <w:r w:rsidRPr="00E32E96">
        <w:rPr>
          <w:sz w:val="24"/>
          <w:szCs w:val="24"/>
        </w:rPr>
        <w:t>A Vállalkozó kötelezettségek vállalására jogosult megbízottja:</w:t>
      </w:r>
    </w:p>
    <w:p w:rsidR="00707159" w:rsidRPr="00E32E96" w:rsidRDefault="00707159" w:rsidP="00707159">
      <w:pPr>
        <w:spacing w:before="113"/>
        <w:jc w:val="both"/>
        <w:rPr>
          <w:b/>
          <w:sz w:val="24"/>
          <w:szCs w:val="24"/>
        </w:rPr>
      </w:pPr>
      <w:r w:rsidRPr="00E32E96">
        <w:rPr>
          <w:sz w:val="24"/>
          <w:szCs w:val="24"/>
        </w:rPr>
        <w:t xml:space="preserve">Név: </w:t>
      </w:r>
      <w:r w:rsidRPr="00E32E96">
        <w:rPr>
          <w:sz w:val="24"/>
          <w:szCs w:val="24"/>
        </w:rPr>
        <w:tab/>
      </w:r>
      <w:r w:rsidRPr="00E32E96">
        <w:rPr>
          <w:sz w:val="24"/>
          <w:szCs w:val="24"/>
        </w:rPr>
        <w:tab/>
      </w:r>
      <w:r w:rsidRPr="00E32E96">
        <w:rPr>
          <w:b/>
          <w:sz w:val="24"/>
          <w:szCs w:val="24"/>
        </w:rPr>
        <w:t>Sándor Ákos Gábor</w:t>
      </w:r>
    </w:p>
    <w:p w:rsidR="00707159" w:rsidRPr="00E32E96" w:rsidRDefault="00707159" w:rsidP="00707159">
      <w:pPr>
        <w:spacing w:before="113"/>
        <w:jc w:val="both"/>
        <w:rPr>
          <w:sz w:val="24"/>
          <w:szCs w:val="24"/>
        </w:rPr>
      </w:pPr>
      <w:r w:rsidRPr="00E32E96">
        <w:rPr>
          <w:sz w:val="24"/>
          <w:szCs w:val="24"/>
        </w:rPr>
        <w:t xml:space="preserve">Telefon: </w:t>
      </w:r>
      <w:r w:rsidRPr="00E32E96">
        <w:rPr>
          <w:sz w:val="24"/>
          <w:szCs w:val="24"/>
        </w:rPr>
        <w:tab/>
        <w:t>+3620 429 2769</w:t>
      </w:r>
    </w:p>
    <w:p w:rsidR="00707159" w:rsidRPr="00E32E96" w:rsidRDefault="00707159" w:rsidP="00707159">
      <w:pPr>
        <w:spacing w:before="113"/>
        <w:jc w:val="both"/>
        <w:rPr>
          <w:sz w:val="24"/>
          <w:szCs w:val="24"/>
        </w:rPr>
      </w:pPr>
      <w:r w:rsidRPr="00E32E96">
        <w:rPr>
          <w:sz w:val="24"/>
          <w:szCs w:val="24"/>
        </w:rPr>
        <w:t>E-mail:</w:t>
      </w:r>
      <w:r w:rsidRPr="00E32E96">
        <w:rPr>
          <w:sz w:val="24"/>
          <w:szCs w:val="24"/>
        </w:rPr>
        <w:tab/>
      </w:r>
      <w:hyperlink r:id="rId10" w:history="1">
        <w:r w:rsidRPr="00E32E96">
          <w:rPr>
            <w:sz w:val="24"/>
            <w:szCs w:val="24"/>
            <w:u w:val="single"/>
          </w:rPr>
          <w:t>sandor.akos@plh.hu</w:t>
        </w:r>
      </w:hyperlink>
      <w:r w:rsidRPr="00E32E96">
        <w:rPr>
          <w:sz w:val="24"/>
          <w:szCs w:val="24"/>
        </w:rPr>
        <w:t xml:space="preserve"> </w:t>
      </w:r>
    </w:p>
    <w:p w:rsidR="00707159" w:rsidRDefault="00707159" w:rsidP="00707159">
      <w:pPr>
        <w:spacing w:before="113"/>
        <w:jc w:val="both"/>
        <w:rPr>
          <w:sz w:val="24"/>
          <w:szCs w:val="24"/>
        </w:rPr>
      </w:pPr>
    </w:p>
    <w:p w:rsidR="00707159" w:rsidRPr="00E32E96" w:rsidRDefault="00707159" w:rsidP="00707159">
      <w:pPr>
        <w:spacing w:before="113"/>
        <w:jc w:val="both"/>
        <w:rPr>
          <w:sz w:val="24"/>
          <w:szCs w:val="24"/>
        </w:rPr>
      </w:pPr>
      <w:r w:rsidRPr="00E32E96">
        <w:rPr>
          <w:sz w:val="24"/>
          <w:szCs w:val="24"/>
        </w:rPr>
        <w:t>A Vállalkozó által kapcsolattartásra kijelölt személy:</w:t>
      </w:r>
    </w:p>
    <w:p w:rsidR="00707159" w:rsidRPr="00E32E96" w:rsidRDefault="00707159" w:rsidP="00707159">
      <w:pPr>
        <w:spacing w:before="113"/>
        <w:jc w:val="both"/>
        <w:rPr>
          <w:b/>
          <w:sz w:val="24"/>
          <w:szCs w:val="24"/>
        </w:rPr>
      </w:pPr>
      <w:r w:rsidRPr="00E32E96">
        <w:rPr>
          <w:sz w:val="24"/>
          <w:szCs w:val="24"/>
        </w:rPr>
        <w:t xml:space="preserve">Név: </w:t>
      </w:r>
      <w:r w:rsidRPr="00E32E96">
        <w:rPr>
          <w:sz w:val="24"/>
          <w:szCs w:val="24"/>
        </w:rPr>
        <w:tab/>
      </w:r>
      <w:r w:rsidRPr="00E32E96">
        <w:rPr>
          <w:sz w:val="24"/>
          <w:szCs w:val="24"/>
        </w:rPr>
        <w:tab/>
      </w:r>
      <w:proofErr w:type="spellStart"/>
      <w:r w:rsidRPr="00E32E96">
        <w:rPr>
          <w:sz w:val="24"/>
          <w:szCs w:val="24"/>
        </w:rPr>
        <w:t>Pomper</w:t>
      </w:r>
      <w:proofErr w:type="spellEnd"/>
      <w:r w:rsidRPr="00E32E96">
        <w:rPr>
          <w:sz w:val="24"/>
          <w:szCs w:val="24"/>
        </w:rPr>
        <w:t xml:space="preserve"> Adrián</w:t>
      </w:r>
    </w:p>
    <w:p w:rsidR="00707159" w:rsidRPr="00E32E96" w:rsidRDefault="00707159" w:rsidP="00707159">
      <w:pPr>
        <w:spacing w:before="113"/>
        <w:jc w:val="both"/>
        <w:rPr>
          <w:sz w:val="24"/>
          <w:szCs w:val="24"/>
        </w:rPr>
      </w:pPr>
      <w:r w:rsidRPr="00E32E96">
        <w:rPr>
          <w:sz w:val="24"/>
          <w:szCs w:val="24"/>
        </w:rPr>
        <w:t xml:space="preserve">Telefon: </w:t>
      </w:r>
      <w:r w:rsidRPr="00E32E96">
        <w:rPr>
          <w:sz w:val="24"/>
          <w:szCs w:val="24"/>
        </w:rPr>
        <w:tab/>
        <w:t>+3620 447 0784</w:t>
      </w:r>
    </w:p>
    <w:p w:rsidR="00707159" w:rsidRPr="00E32E96" w:rsidRDefault="00707159" w:rsidP="00707159">
      <w:pPr>
        <w:spacing w:before="113"/>
        <w:jc w:val="both"/>
        <w:rPr>
          <w:sz w:val="24"/>
          <w:szCs w:val="24"/>
        </w:rPr>
      </w:pPr>
      <w:r w:rsidRPr="00E32E96">
        <w:rPr>
          <w:sz w:val="24"/>
          <w:szCs w:val="24"/>
        </w:rPr>
        <w:t>E-mail:</w:t>
      </w:r>
      <w:r w:rsidRPr="00E32E96">
        <w:rPr>
          <w:sz w:val="24"/>
          <w:szCs w:val="24"/>
        </w:rPr>
        <w:tab/>
      </w:r>
      <w:hyperlink r:id="rId11" w:history="1">
        <w:r w:rsidRPr="00E32E96">
          <w:rPr>
            <w:sz w:val="24"/>
            <w:szCs w:val="24"/>
            <w:u w:val="single"/>
          </w:rPr>
          <w:t>pomper.adrian@plh.hu</w:t>
        </w:r>
      </w:hyperlink>
      <w:r w:rsidRPr="00E32E96">
        <w:rPr>
          <w:sz w:val="24"/>
          <w:szCs w:val="24"/>
        </w:rPr>
        <w:t xml:space="preserve"> </w:t>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t>16.3</w:t>
      </w:r>
      <w:r w:rsidRPr="00E32E96">
        <w:rPr>
          <w:b/>
          <w:bCs/>
          <w:sz w:val="24"/>
          <w:szCs w:val="24"/>
          <w:u w:val="single"/>
        </w:rPr>
        <w:tab/>
        <w:t>Titoktartás</w:t>
      </w:r>
    </w:p>
    <w:p w:rsidR="00707159" w:rsidRPr="00E32E96" w:rsidRDefault="00707159" w:rsidP="00707159">
      <w:pPr>
        <w:spacing w:before="113"/>
        <w:jc w:val="both"/>
        <w:rPr>
          <w:sz w:val="24"/>
          <w:szCs w:val="24"/>
        </w:rPr>
      </w:pPr>
      <w:r w:rsidRPr="00E32E96">
        <w:rPr>
          <w:sz w:val="24"/>
          <w:szCs w:val="24"/>
        </w:rPr>
        <w:t>A szerződő Felek megállapodnak abban, hogy a jelen megállapodásban foglaltakat, valamint a teljesítésük során az egymásnak átadott információt bizalmasan, üzleti titokként kezelik. Ez értelemszerűen nem vonatkozik arra az információra, amely titokban tartását jogszabály nem teszi lehetővé.</w:t>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lastRenderedPageBreak/>
        <w:t>16.4. Adatvédelemmel kapcsolatos kötelezettségek</w:t>
      </w:r>
    </w:p>
    <w:p w:rsidR="00707159" w:rsidRPr="00E32E96" w:rsidRDefault="00707159" w:rsidP="00707159">
      <w:pPr>
        <w:contextualSpacing/>
        <w:jc w:val="both"/>
        <w:rPr>
          <w:sz w:val="24"/>
          <w:szCs w:val="24"/>
        </w:rPr>
      </w:pPr>
      <w:proofErr w:type="gramStart"/>
      <w:r w:rsidRPr="00E32E96">
        <w:rPr>
          <w:sz w:val="24"/>
          <w:szCs w:val="24"/>
        </w:rPr>
        <w:t>A Szerződő felek rögzítik, hogy a szerződés megkötése és teljesítése során - jogi személy, illetve jogi személyiséggel nem rendelkező társaság - szerződő fél esetén a képviselő(k), illetve a kapcsolattartóként megjelölt személyek, valamint a szerződés teljesítése során közreműködő természetes személyek (munkavállalók, megbízottak stb.) személyes adatainak kezelésére kerül sor, mely adatkezelés jogalapja a GDPR 6. cikk (1) bekezdés b) vagy f) pontja a szerződés teljesítése, illetve a szerződő felek jogos érdeke céljából.</w:t>
      </w:r>
      <w:proofErr w:type="gramEnd"/>
    </w:p>
    <w:p w:rsidR="00707159" w:rsidRPr="00E32E96" w:rsidRDefault="00707159" w:rsidP="00707159">
      <w:pPr>
        <w:contextualSpacing/>
        <w:jc w:val="both"/>
        <w:rPr>
          <w:sz w:val="24"/>
          <w:szCs w:val="24"/>
        </w:rPr>
      </w:pPr>
      <w:r w:rsidRPr="00E32E96">
        <w:rPr>
          <w:sz w:val="24"/>
          <w:szCs w:val="24"/>
        </w:rPr>
        <w:t>Szerződő Felek rögzítik, hogy a jelen szerződéses együttműködés során személyes adatokat csak és kizárólag a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707159" w:rsidRPr="00E32E96" w:rsidRDefault="00707159" w:rsidP="00707159">
      <w:pPr>
        <w:jc w:val="both"/>
        <w:rPr>
          <w:sz w:val="24"/>
          <w:szCs w:val="24"/>
        </w:rPr>
      </w:pPr>
      <w:r w:rsidRPr="00E32E96">
        <w:rPr>
          <w:sz w:val="24"/>
          <w:szCs w:val="24"/>
        </w:rPr>
        <w:t xml:space="preserve">A Szerződő felek kijelentik továbbá, hogy – tekintettel arra, hogy az egyik szerződő fél Önkormányzat – a titoktartási kötelezettségük nem terjed ki az </w:t>
      </w:r>
      <w:proofErr w:type="spellStart"/>
      <w:r w:rsidRPr="00E32E96">
        <w:rPr>
          <w:sz w:val="24"/>
          <w:szCs w:val="24"/>
        </w:rPr>
        <w:t>Infotv</w:t>
      </w:r>
      <w:proofErr w:type="spellEnd"/>
      <w:r w:rsidRPr="00E32E96">
        <w:rPr>
          <w:sz w:val="24"/>
          <w:szCs w:val="24"/>
        </w:rPr>
        <w:t>. szerinti közérdekű, illetve közérdekből nyilvános adatokra.</w:t>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t>16.5</w:t>
      </w:r>
      <w:r w:rsidRPr="00E32E96">
        <w:rPr>
          <w:b/>
          <w:bCs/>
          <w:sz w:val="24"/>
          <w:szCs w:val="24"/>
          <w:u w:val="single"/>
        </w:rPr>
        <w:tab/>
        <w:t>Jogviták rendezése</w:t>
      </w:r>
    </w:p>
    <w:p w:rsidR="00707159" w:rsidRPr="00E32E96" w:rsidRDefault="00707159" w:rsidP="00707159">
      <w:pPr>
        <w:spacing w:before="113"/>
        <w:jc w:val="both"/>
        <w:rPr>
          <w:sz w:val="24"/>
          <w:szCs w:val="24"/>
        </w:rPr>
      </w:pPr>
      <w:r w:rsidRPr="00E32E96">
        <w:rPr>
          <w:sz w:val="24"/>
          <w:szCs w:val="24"/>
        </w:rPr>
        <w:t xml:space="preserve">Szerződő Felek kötelezettséget vállalnak arra, hogy a jelen jogügyletből esetlegesen származható jogvitáikat elsősorban közösen megtartott egyeztetéssel kívánják rendezni, melynek eredménytelensége esetén </w:t>
      </w:r>
      <w:proofErr w:type="spellStart"/>
      <w:r w:rsidRPr="00E32E96">
        <w:rPr>
          <w:sz w:val="24"/>
          <w:szCs w:val="24"/>
        </w:rPr>
        <w:t>mediációs</w:t>
      </w:r>
      <w:proofErr w:type="spellEnd"/>
      <w:r w:rsidRPr="00E32E96">
        <w:rPr>
          <w:sz w:val="24"/>
          <w:szCs w:val="24"/>
        </w:rPr>
        <w:t xml:space="preserve"> eljárást vesznek igénybe és ennek eredménytelensége esetére a Siófoki Járásbíróság kizárólagos illetékességét (ha a jogvita eldöntése a helyi bíróság hatáskörébe tartozik), illetve a Kaposvári Törvényszék kizárólagos illetékességét (ha a jogvita eldöntése a törvényszék hatáskörébe tartozik) kötik ki.</w:t>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t>16.6</w:t>
      </w:r>
      <w:r w:rsidRPr="00E32E96">
        <w:rPr>
          <w:b/>
          <w:bCs/>
          <w:sz w:val="24"/>
          <w:szCs w:val="24"/>
          <w:u w:val="single"/>
        </w:rPr>
        <w:tab/>
        <w:t>Alkalmazandó jogszabályok</w:t>
      </w:r>
    </w:p>
    <w:p w:rsidR="00707159" w:rsidRPr="00E32E96" w:rsidRDefault="00707159" w:rsidP="00707159">
      <w:pPr>
        <w:spacing w:before="113"/>
        <w:jc w:val="both"/>
        <w:rPr>
          <w:sz w:val="24"/>
          <w:szCs w:val="24"/>
        </w:rPr>
      </w:pPr>
      <w:r w:rsidRPr="00E32E96">
        <w:rPr>
          <w:sz w:val="24"/>
          <w:szCs w:val="24"/>
        </w:rPr>
        <w:t>A jelen szerződésben nem szabályozott kérdésekre a Polgári Törvénykönyvről szóló törvény, valamint az egyéb kapcsolódó jogszabályok rendelkezései az irányadóak.</w:t>
      </w:r>
    </w:p>
    <w:p w:rsidR="00707159" w:rsidRDefault="00707159" w:rsidP="00707159">
      <w:pPr>
        <w:keepNext/>
        <w:widowControl w:val="0"/>
        <w:tabs>
          <w:tab w:val="left" w:pos="708"/>
        </w:tabs>
        <w:spacing w:before="113"/>
        <w:jc w:val="both"/>
        <w:outlineLvl w:val="0"/>
        <w:rPr>
          <w:b/>
          <w:snapToGrid w:val="0"/>
          <w:sz w:val="24"/>
          <w:szCs w:val="24"/>
        </w:rPr>
      </w:pPr>
    </w:p>
    <w:p w:rsidR="00707159" w:rsidRPr="00E32E96" w:rsidRDefault="00707159" w:rsidP="00707159">
      <w:pPr>
        <w:keepNext/>
        <w:widowControl w:val="0"/>
        <w:tabs>
          <w:tab w:val="left" w:pos="708"/>
        </w:tabs>
        <w:spacing w:before="113"/>
        <w:jc w:val="both"/>
        <w:outlineLvl w:val="0"/>
        <w:rPr>
          <w:b/>
          <w:snapToGrid w:val="0"/>
          <w:sz w:val="24"/>
          <w:szCs w:val="24"/>
        </w:rPr>
      </w:pPr>
      <w:r w:rsidRPr="00E32E96">
        <w:rPr>
          <w:b/>
          <w:snapToGrid w:val="0"/>
          <w:sz w:val="24"/>
          <w:szCs w:val="24"/>
        </w:rPr>
        <w:t>17.</w:t>
      </w:r>
      <w:r w:rsidRPr="00E32E96">
        <w:rPr>
          <w:b/>
          <w:snapToGrid w:val="0"/>
          <w:sz w:val="24"/>
          <w:szCs w:val="24"/>
        </w:rPr>
        <w:tab/>
        <w:t>Egyéb rendelkezések</w:t>
      </w:r>
    </w:p>
    <w:p w:rsidR="00707159" w:rsidRPr="00E32E96" w:rsidRDefault="00707159" w:rsidP="00707159">
      <w:pPr>
        <w:keepNext/>
        <w:tabs>
          <w:tab w:val="left" w:pos="708"/>
        </w:tabs>
        <w:autoSpaceDE w:val="0"/>
        <w:autoSpaceDN w:val="0"/>
        <w:adjustRightInd w:val="0"/>
        <w:spacing w:before="113"/>
        <w:jc w:val="both"/>
        <w:outlineLvl w:val="1"/>
        <w:rPr>
          <w:b/>
          <w:bCs/>
          <w:sz w:val="24"/>
          <w:szCs w:val="24"/>
          <w:u w:val="single"/>
        </w:rPr>
      </w:pPr>
      <w:r w:rsidRPr="00E32E96">
        <w:rPr>
          <w:b/>
          <w:bCs/>
          <w:sz w:val="24"/>
          <w:szCs w:val="24"/>
          <w:u w:val="single"/>
        </w:rPr>
        <w:t>17.1</w:t>
      </w:r>
      <w:r w:rsidRPr="00E32E96">
        <w:rPr>
          <w:b/>
          <w:bCs/>
          <w:sz w:val="24"/>
          <w:szCs w:val="24"/>
          <w:u w:val="single"/>
        </w:rPr>
        <w:tab/>
        <w:t>Nyilatkozatok</w:t>
      </w:r>
    </w:p>
    <w:p w:rsidR="00707159" w:rsidRPr="00E32E96" w:rsidRDefault="00707159" w:rsidP="00707159">
      <w:pPr>
        <w:spacing w:before="113"/>
        <w:jc w:val="both"/>
        <w:rPr>
          <w:sz w:val="24"/>
          <w:szCs w:val="24"/>
        </w:rPr>
      </w:pPr>
      <w:r w:rsidRPr="00E32E96">
        <w:rPr>
          <w:sz w:val="24"/>
          <w:szCs w:val="24"/>
        </w:rPr>
        <w:t>Mindkét fél kijelenti, hogy kellő felhatalmazással és jogkörrel rendelkezik a jelen szerződés aláírására és teljesítésére;</w:t>
      </w:r>
    </w:p>
    <w:p w:rsidR="00707159" w:rsidRPr="00E32E96" w:rsidRDefault="00707159" w:rsidP="00707159">
      <w:pPr>
        <w:spacing w:before="113"/>
        <w:jc w:val="both"/>
        <w:rPr>
          <w:sz w:val="24"/>
          <w:szCs w:val="24"/>
        </w:rPr>
      </w:pPr>
      <w:r w:rsidRPr="00E32E96">
        <w:rPr>
          <w:sz w:val="24"/>
          <w:szCs w:val="24"/>
        </w:rPr>
        <w:t xml:space="preserve">Szerződő Felek közül Vállalkozó gazdasági társaság belföldi, Magyarországon bejelentett székhelyű gazdasági társaság. A Vállalkozó képviseletében eljáró ügyvezető nyilatkozik arra vonatkozóan, hogy a cég nem áll végelszámolás, felszámolási eljárás vagy csődeljárás alatt, és mint ügyvezető jogosult a jelen szerződés megkötésére, ennek igazolására eredetben bemutatja és másolatban csatolja a Vállalkozó gazdasági társaság 30 napnál nem régebbi cégkivonatát és az aláírási címpéldányt. </w:t>
      </w:r>
    </w:p>
    <w:p w:rsidR="00707159" w:rsidRPr="00E32E96" w:rsidRDefault="00707159" w:rsidP="00707159">
      <w:pPr>
        <w:spacing w:before="113"/>
        <w:jc w:val="both"/>
        <w:rPr>
          <w:sz w:val="24"/>
          <w:szCs w:val="24"/>
        </w:rPr>
      </w:pPr>
      <w:r w:rsidRPr="00E32E96">
        <w:rPr>
          <w:sz w:val="24"/>
          <w:szCs w:val="24"/>
        </w:rPr>
        <w:t>Jelen, 1</w:t>
      </w:r>
      <w:r w:rsidR="000F57EB">
        <w:rPr>
          <w:sz w:val="24"/>
          <w:szCs w:val="24"/>
        </w:rPr>
        <w:t>0</w:t>
      </w:r>
      <w:bookmarkStart w:id="0" w:name="_GoBack"/>
      <w:bookmarkEnd w:id="0"/>
      <w:r w:rsidRPr="00E32E96">
        <w:rPr>
          <w:sz w:val="24"/>
          <w:szCs w:val="24"/>
        </w:rPr>
        <w:t xml:space="preserve"> oldalon szerkesztett és 6 eredeti példányban készült szerződést a Szerződő Felek elolvasás és közös értelmezés után, mint akaratukkal mindenben megegyezőt, jóváhagyólag írták alá oly módon, hogy a Szerződő Felek a szerződés minden lapját kézjegyeikkel, illetve bélyegzőkkel látták el.</w:t>
      </w:r>
    </w:p>
    <w:p w:rsidR="00707159" w:rsidRDefault="00707159" w:rsidP="00707159">
      <w:pPr>
        <w:jc w:val="both"/>
        <w:rPr>
          <w:sz w:val="24"/>
          <w:szCs w:val="24"/>
          <w:highlight w:val="yellow"/>
        </w:rPr>
      </w:pPr>
    </w:p>
    <w:p w:rsidR="000C0A6A" w:rsidRPr="00E32E96" w:rsidRDefault="000C0A6A" w:rsidP="00707159">
      <w:pPr>
        <w:jc w:val="both"/>
        <w:rPr>
          <w:sz w:val="24"/>
          <w:szCs w:val="24"/>
          <w:highlight w:val="yellow"/>
        </w:rPr>
      </w:pPr>
    </w:p>
    <w:p w:rsidR="00707159" w:rsidRPr="00E32E96" w:rsidRDefault="00707159" w:rsidP="00707159">
      <w:pPr>
        <w:widowControl w:val="0"/>
        <w:jc w:val="both"/>
        <w:rPr>
          <w:sz w:val="24"/>
          <w:szCs w:val="24"/>
        </w:rPr>
      </w:pPr>
      <w:r w:rsidRPr="00E32E96">
        <w:rPr>
          <w:snapToGrid w:val="0"/>
          <w:sz w:val="24"/>
        </w:rPr>
        <w:lastRenderedPageBreak/>
        <w:t xml:space="preserve">Balatonvilágos Község Önkormányzat Képviselő-testülete a </w:t>
      </w:r>
      <w:r>
        <w:rPr>
          <w:snapToGrid w:val="0"/>
          <w:sz w:val="24"/>
        </w:rPr>
        <w:t>225</w:t>
      </w:r>
      <w:r w:rsidRPr="00E32E96">
        <w:rPr>
          <w:snapToGrid w:val="0"/>
          <w:sz w:val="24"/>
        </w:rPr>
        <w:t>/202</w:t>
      </w:r>
      <w:r>
        <w:rPr>
          <w:snapToGrid w:val="0"/>
          <w:sz w:val="24"/>
        </w:rPr>
        <w:t>5</w:t>
      </w:r>
      <w:r w:rsidRPr="00E32E96">
        <w:rPr>
          <w:snapToGrid w:val="0"/>
          <w:sz w:val="24"/>
        </w:rPr>
        <w:t>.(</w:t>
      </w:r>
      <w:r>
        <w:rPr>
          <w:snapToGrid w:val="0"/>
          <w:sz w:val="24"/>
        </w:rPr>
        <w:t>XII. 10.</w:t>
      </w:r>
      <w:r w:rsidRPr="00E32E96">
        <w:rPr>
          <w:snapToGrid w:val="0"/>
          <w:sz w:val="24"/>
        </w:rPr>
        <w:t xml:space="preserve">) határozattal jóváhagyta a közvilágítási karbantartási szerződésben foglaltakat. </w:t>
      </w:r>
    </w:p>
    <w:p w:rsidR="00707159" w:rsidRDefault="00707159" w:rsidP="00707159">
      <w:pPr>
        <w:jc w:val="both"/>
        <w:rPr>
          <w:sz w:val="24"/>
          <w:szCs w:val="24"/>
        </w:rPr>
      </w:pPr>
    </w:p>
    <w:p w:rsidR="00707159" w:rsidRPr="00E32E96" w:rsidRDefault="00707159" w:rsidP="00707159">
      <w:pPr>
        <w:jc w:val="both"/>
        <w:rPr>
          <w:sz w:val="24"/>
          <w:szCs w:val="24"/>
        </w:rPr>
      </w:pPr>
      <w:r w:rsidRPr="00E32E96">
        <w:rPr>
          <w:sz w:val="24"/>
          <w:szCs w:val="24"/>
        </w:rPr>
        <w:t xml:space="preserve">Balatonvilágos, </w:t>
      </w:r>
      <w:r w:rsidR="00423C93">
        <w:rPr>
          <w:sz w:val="24"/>
          <w:szCs w:val="24"/>
        </w:rPr>
        <w:t xml:space="preserve">2025. december </w:t>
      </w:r>
    </w:p>
    <w:p w:rsidR="00707159" w:rsidRPr="00E32E96" w:rsidRDefault="00707159" w:rsidP="00707159">
      <w:pPr>
        <w:jc w:val="both"/>
        <w:rPr>
          <w:sz w:val="24"/>
          <w:szCs w:val="24"/>
        </w:rPr>
      </w:pPr>
    </w:p>
    <w:p w:rsidR="00707159" w:rsidRPr="00E32E96" w:rsidRDefault="00707159" w:rsidP="00707159">
      <w:pPr>
        <w:rPr>
          <w:b/>
          <w:sz w:val="24"/>
          <w:szCs w:val="24"/>
        </w:rPr>
      </w:pPr>
      <w:r w:rsidRPr="00E32E96">
        <w:rPr>
          <w:b/>
          <w:sz w:val="24"/>
          <w:szCs w:val="24"/>
        </w:rPr>
        <w:t xml:space="preserve">Balatonvilágos Község Önkormányzata (Megrendelő) részéről: </w:t>
      </w:r>
    </w:p>
    <w:p w:rsidR="00707159" w:rsidRPr="00E32E96" w:rsidRDefault="00707159" w:rsidP="00707159">
      <w:pPr>
        <w:tabs>
          <w:tab w:val="center" w:pos="2552"/>
          <w:tab w:val="center" w:pos="6237"/>
        </w:tabs>
        <w:rPr>
          <w:sz w:val="24"/>
          <w:szCs w:val="24"/>
        </w:rPr>
      </w:pPr>
    </w:p>
    <w:p w:rsidR="00707159" w:rsidRPr="00E32E96" w:rsidRDefault="00707159" w:rsidP="00707159">
      <w:pPr>
        <w:tabs>
          <w:tab w:val="center" w:pos="2552"/>
          <w:tab w:val="center" w:pos="6237"/>
        </w:tabs>
        <w:rPr>
          <w:sz w:val="24"/>
          <w:szCs w:val="24"/>
        </w:rPr>
      </w:pPr>
      <w:r w:rsidRPr="00E32E96">
        <w:rPr>
          <w:sz w:val="24"/>
          <w:szCs w:val="24"/>
        </w:rPr>
        <w:t>…………………………….         …………………………….</w:t>
      </w:r>
      <w:r w:rsidRPr="00E32E96">
        <w:rPr>
          <w:sz w:val="24"/>
          <w:szCs w:val="24"/>
        </w:rPr>
        <w:tab/>
        <w:t xml:space="preserve">       …………………………….</w:t>
      </w:r>
    </w:p>
    <w:p w:rsidR="00707159" w:rsidRPr="00E32E96" w:rsidRDefault="00707159" w:rsidP="00707159">
      <w:pPr>
        <w:rPr>
          <w:sz w:val="24"/>
          <w:szCs w:val="24"/>
        </w:rPr>
      </w:pPr>
      <w:proofErr w:type="spellStart"/>
      <w:r w:rsidRPr="00E32E96">
        <w:rPr>
          <w:sz w:val="24"/>
          <w:szCs w:val="24"/>
        </w:rPr>
        <w:t>képv</w:t>
      </w:r>
      <w:proofErr w:type="spellEnd"/>
      <w:proofErr w:type="gramStart"/>
      <w:r w:rsidRPr="00E32E96">
        <w:rPr>
          <w:sz w:val="24"/>
          <w:szCs w:val="24"/>
        </w:rPr>
        <w:t>.:</w:t>
      </w:r>
      <w:proofErr w:type="gramEnd"/>
      <w:r w:rsidRPr="00E32E96">
        <w:rPr>
          <w:sz w:val="24"/>
          <w:szCs w:val="24"/>
        </w:rPr>
        <w:t>Takács Károly Béla</w:t>
      </w:r>
      <w:r w:rsidRPr="00E32E96">
        <w:rPr>
          <w:sz w:val="24"/>
          <w:szCs w:val="24"/>
        </w:rPr>
        <w:tab/>
      </w:r>
      <w:r w:rsidRPr="00E32E96">
        <w:rPr>
          <w:sz w:val="24"/>
          <w:szCs w:val="24"/>
        </w:rPr>
        <w:tab/>
        <w:t xml:space="preserve"> Dr. Boda Zsuzsanna</w:t>
      </w:r>
      <w:r w:rsidRPr="00E32E96">
        <w:rPr>
          <w:sz w:val="24"/>
          <w:szCs w:val="24"/>
        </w:rPr>
        <w:tab/>
      </w:r>
      <w:r w:rsidRPr="00E32E96">
        <w:rPr>
          <w:sz w:val="24"/>
          <w:szCs w:val="24"/>
        </w:rPr>
        <w:tab/>
      </w:r>
      <w:r w:rsidRPr="00E32E96">
        <w:rPr>
          <w:sz w:val="24"/>
          <w:szCs w:val="24"/>
        </w:rPr>
        <w:tab/>
      </w:r>
      <w:proofErr w:type="spellStart"/>
      <w:r>
        <w:rPr>
          <w:sz w:val="24"/>
          <w:szCs w:val="24"/>
        </w:rPr>
        <w:t>Viplak</w:t>
      </w:r>
      <w:proofErr w:type="spellEnd"/>
      <w:r>
        <w:rPr>
          <w:sz w:val="24"/>
          <w:szCs w:val="24"/>
        </w:rPr>
        <w:t xml:space="preserve"> Tibor</w:t>
      </w:r>
    </w:p>
    <w:p w:rsidR="00707159" w:rsidRPr="00E32E96" w:rsidRDefault="00707159" w:rsidP="00707159">
      <w:pPr>
        <w:tabs>
          <w:tab w:val="center" w:pos="2552"/>
        </w:tabs>
        <w:jc w:val="both"/>
        <w:rPr>
          <w:sz w:val="24"/>
          <w:szCs w:val="24"/>
        </w:rPr>
      </w:pPr>
      <w:r w:rsidRPr="00E32E96">
        <w:rPr>
          <w:sz w:val="24"/>
          <w:szCs w:val="24"/>
        </w:rPr>
        <w:t xml:space="preserve">          </w:t>
      </w:r>
      <w:proofErr w:type="gramStart"/>
      <w:r w:rsidRPr="00E32E96">
        <w:rPr>
          <w:sz w:val="24"/>
          <w:szCs w:val="24"/>
        </w:rPr>
        <w:t>polgármester</w:t>
      </w:r>
      <w:proofErr w:type="gramEnd"/>
      <w:r w:rsidRPr="00E32E96">
        <w:rPr>
          <w:sz w:val="24"/>
          <w:szCs w:val="24"/>
        </w:rPr>
        <w:tab/>
      </w:r>
      <w:r w:rsidRPr="00E32E96">
        <w:rPr>
          <w:sz w:val="24"/>
          <w:szCs w:val="24"/>
        </w:rPr>
        <w:tab/>
      </w:r>
      <w:r w:rsidRPr="00E32E96">
        <w:rPr>
          <w:sz w:val="24"/>
          <w:szCs w:val="24"/>
        </w:rPr>
        <w:tab/>
        <w:t xml:space="preserve">             jegyző       </w:t>
      </w:r>
      <w:r w:rsidRPr="00E32E96">
        <w:rPr>
          <w:sz w:val="24"/>
          <w:szCs w:val="24"/>
        </w:rPr>
        <w:tab/>
      </w:r>
      <w:r w:rsidRPr="00E32E96">
        <w:rPr>
          <w:sz w:val="24"/>
          <w:szCs w:val="24"/>
        </w:rPr>
        <w:tab/>
        <w:t>közgazdasági osztályvezető</w:t>
      </w:r>
    </w:p>
    <w:p w:rsidR="00707159" w:rsidRPr="00E32E96" w:rsidRDefault="00707159" w:rsidP="00707159">
      <w:pPr>
        <w:tabs>
          <w:tab w:val="center" w:pos="2552"/>
        </w:tabs>
        <w:jc w:val="both"/>
        <w:rPr>
          <w:sz w:val="24"/>
          <w:szCs w:val="24"/>
        </w:rPr>
      </w:pPr>
      <w:r w:rsidRPr="00E32E96">
        <w:rPr>
          <w:sz w:val="24"/>
          <w:szCs w:val="24"/>
        </w:rPr>
        <w:t>……</w:t>
      </w:r>
      <w:r>
        <w:rPr>
          <w:sz w:val="24"/>
          <w:szCs w:val="24"/>
        </w:rPr>
        <w:t xml:space="preserve">   </w:t>
      </w:r>
      <w:proofErr w:type="gramStart"/>
      <w:r w:rsidRPr="00E32E96">
        <w:rPr>
          <w:sz w:val="24"/>
          <w:szCs w:val="24"/>
        </w:rPr>
        <w:t>Megrendelő</w:t>
      </w:r>
      <w:r w:rsidRPr="00E32E96">
        <w:rPr>
          <w:sz w:val="24"/>
          <w:szCs w:val="24"/>
        </w:rPr>
        <w:tab/>
      </w:r>
      <w:r w:rsidRPr="00E32E96">
        <w:rPr>
          <w:sz w:val="24"/>
          <w:szCs w:val="24"/>
        </w:rPr>
        <w:tab/>
      </w:r>
      <w:r w:rsidRPr="00E32E96">
        <w:rPr>
          <w:sz w:val="24"/>
          <w:szCs w:val="24"/>
        </w:rPr>
        <w:tab/>
      </w:r>
      <w:r>
        <w:rPr>
          <w:sz w:val="24"/>
          <w:szCs w:val="24"/>
        </w:rPr>
        <w:t xml:space="preserve">     jogi</w:t>
      </w:r>
      <w:proofErr w:type="gramEnd"/>
      <w:r>
        <w:rPr>
          <w:sz w:val="24"/>
          <w:szCs w:val="24"/>
        </w:rPr>
        <w:t xml:space="preserve"> ellenjegyző</w:t>
      </w:r>
      <w:r>
        <w:rPr>
          <w:sz w:val="24"/>
          <w:szCs w:val="24"/>
        </w:rPr>
        <w:tab/>
      </w:r>
      <w:r>
        <w:rPr>
          <w:sz w:val="24"/>
          <w:szCs w:val="24"/>
        </w:rPr>
        <w:tab/>
        <w:t xml:space="preserve">      </w:t>
      </w:r>
      <w:r w:rsidRPr="00E32E96">
        <w:rPr>
          <w:sz w:val="24"/>
          <w:szCs w:val="24"/>
        </w:rPr>
        <w:t>pénzügyi ellenjegyző</w:t>
      </w:r>
    </w:p>
    <w:p w:rsidR="00707159" w:rsidRDefault="00707159" w:rsidP="00707159">
      <w:pPr>
        <w:tabs>
          <w:tab w:val="center" w:pos="2552"/>
        </w:tabs>
        <w:jc w:val="both"/>
        <w:rPr>
          <w:sz w:val="24"/>
          <w:szCs w:val="24"/>
        </w:rPr>
      </w:pPr>
    </w:p>
    <w:p w:rsidR="00707159" w:rsidRPr="00E32E96" w:rsidRDefault="00707159" w:rsidP="00707159">
      <w:pPr>
        <w:tabs>
          <w:tab w:val="center" w:pos="2552"/>
        </w:tabs>
        <w:jc w:val="both"/>
        <w:rPr>
          <w:sz w:val="24"/>
          <w:szCs w:val="24"/>
        </w:rPr>
      </w:pPr>
    </w:p>
    <w:p w:rsidR="00707159" w:rsidRPr="00E32E96" w:rsidRDefault="00707159" w:rsidP="00707159">
      <w:pPr>
        <w:jc w:val="both"/>
        <w:rPr>
          <w:sz w:val="24"/>
          <w:szCs w:val="24"/>
        </w:rPr>
      </w:pPr>
      <w:r w:rsidRPr="00E32E96">
        <w:rPr>
          <w:sz w:val="24"/>
          <w:szCs w:val="24"/>
        </w:rPr>
        <w:t>Budapest</w:t>
      </w:r>
      <w:proofErr w:type="gramStart"/>
      <w:r w:rsidRPr="00E32E96">
        <w:rPr>
          <w:sz w:val="24"/>
          <w:szCs w:val="24"/>
        </w:rPr>
        <w:t xml:space="preserve">, </w:t>
      </w:r>
      <w:r>
        <w:rPr>
          <w:sz w:val="24"/>
          <w:szCs w:val="24"/>
        </w:rPr>
        <w:t>….</w:t>
      </w:r>
      <w:proofErr w:type="gramEnd"/>
      <w:r w:rsidRPr="00E32E96">
        <w:rPr>
          <w:sz w:val="24"/>
          <w:szCs w:val="24"/>
        </w:rPr>
        <w:t>. ……</w:t>
      </w:r>
      <w:r>
        <w:rPr>
          <w:sz w:val="24"/>
          <w:szCs w:val="24"/>
        </w:rPr>
        <w:t xml:space="preserve"> </w:t>
      </w:r>
      <w:r w:rsidRPr="00E32E96">
        <w:rPr>
          <w:sz w:val="24"/>
          <w:szCs w:val="24"/>
        </w:rPr>
        <w:t>…….</w:t>
      </w:r>
    </w:p>
    <w:p w:rsidR="00707159" w:rsidRPr="00E32E96" w:rsidRDefault="00707159" w:rsidP="00707159">
      <w:pPr>
        <w:rPr>
          <w:sz w:val="24"/>
          <w:szCs w:val="24"/>
        </w:rPr>
      </w:pPr>
    </w:p>
    <w:p w:rsidR="00707159" w:rsidRPr="00E32E96" w:rsidRDefault="00707159" w:rsidP="00707159">
      <w:pPr>
        <w:rPr>
          <w:b/>
          <w:sz w:val="24"/>
          <w:szCs w:val="24"/>
        </w:rPr>
      </w:pPr>
      <w:r w:rsidRPr="00E32E96">
        <w:rPr>
          <w:b/>
          <w:sz w:val="24"/>
          <w:szCs w:val="24"/>
        </w:rPr>
        <w:t>PLH Közvilágítási Kft. (Vállalkozó) részéről:</w:t>
      </w:r>
    </w:p>
    <w:p w:rsidR="00707159" w:rsidRPr="00E32E96" w:rsidRDefault="00707159" w:rsidP="00707159">
      <w:pPr>
        <w:jc w:val="both"/>
        <w:rPr>
          <w:sz w:val="24"/>
          <w:szCs w:val="24"/>
        </w:rPr>
      </w:pPr>
    </w:p>
    <w:p w:rsidR="00707159" w:rsidRPr="00E32E96" w:rsidRDefault="00707159" w:rsidP="00707159">
      <w:pPr>
        <w:jc w:val="both"/>
        <w:rPr>
          <w:sz w:val="24"/>
          <w:szCs w:val="24"/>
        </w:rPr>
      </w:pPr>
    </w:p>
    <w:p w:rsidR="00707159" w:rsidRPr="00E32E96" w:rsidRDefault="00707159" w:rsidP="00707159">
      <w:pPr>
        <w:ind w:left="2832"/>
        <w:jc w:val="both"/>
        <w:rPr>
          <w:sz w:val="24"/>
          <w:szCs w:val="24"/>
        </w:rPr>
      </w:pPr>
      <w:r w:rsidRPr="00E32E96">
        <w:rPr>
          <w:sz w:val="24"/>
          <w:szCs w:val="24"/>
        </w:rPr>
        <w:t xml:space="preserve">     …………………………….</w:t>
      </w:r>
    </w:p>
    <w:p w:rsidR="00707159" w:rsidRPr="00E32E96" w:rsidRDefault="00707159" w:rsidP="00707159">
      <w:pPr>
        <w:snapToGrid w:val="0"/>
        <w:jc w:val="center"/>
        <w:rPr>
          <w:sz w:val="24"/>
          <w:szCs w:val="24"/>
        </w:rPr>
      </w:pPr>
      <w:proofErr w:type="spellStart"/>
      <w:r w:rsidRPr="00E32E96">
        <w:rPr>
          <w:sz w:val="24"/>
          <w:szCs w:val="24"/>
        </w:rPr>
        <w:t>képv</w:t>
      </w:r>
      <w:proofErr w:type="spellEnd"/>
      <w:proofErr w:type="gramStart"/>
      <w:r w:rsidRPr="00E32E96">
        <w:rPr>
          <w:sz w:val="24"/>
          <w:szCs w:val="24"/>
        </w:rPr>
        <w:t>.:</w:t>
      </w:r>
      <w:proofErr w:type="gramEnd"/>
      <w:r w:rsidRPr="00E32E96">
        <w:rPr>
          <w:sz w:val="24"/>
          <w:szCs w:val="24"/>
        </w:rPr>
        <w:t xml:space="preserve"> Sándor Ákos Gábor ügyvezető</w:t>
      </w:r>
    </w:p>
    <w:p w:rsidR="00707159" w:rsidRPr="00E32E96" w:rsidRDefault="00707159" w:rsidP="00707159">
      <w:pPr>
        <w:snapToGrid w:val="0"/>
        <w:jc w:val="center"/>
        <w:rPr>
          <w:sz w:val="24"/>
          <w:szCs w:val="24"/>
        </w:rPr>
      </w:pPr>
      <w:r w:rsidRPr="00E32E96">
        <w:rPr>
          <w:sz w:val="24"/>
          <w:szCs w:val="24"/>
        </w:rPr>
        <w:t>Vállalkozó</w:t>
      </w:r>
    </w:p>
    <w:p w:rsidR="002E5F6A" w:rsidRDefault="002E5F6A">
      <w:pPr>
        <w:spacing w:after="160" w:line="259" w:lineRule="auto"/>
        <w:rPr>
          <w:snapToGrid w:val="0"/>
          <w:sz w:val="24"/>
        </w:rPr>
      </w:pPr>
      <w:r>
        <w:rPr>
          <w:snapToGrid w:val="0"/>
          <w:sz w:val="24"/>
        </w:rPr>
        <w:br w:type="page"/>
      </w:r>
    </w:p>
    <w:p w:rsidR="00707159" w:rsidRPr="00E32E96" w:rsidRDefault="00707159" w:rsidP="00707159">
      <w:pPr>
        <w:widowControl w:val="0"/>
        <w:jc w:val="both"/>
        <w:rPr>
          <w:snapToGrid w:val="0"/>
          <w:sz w:val="24"/>
        </w:rPr>
      </w:pPr>
    </w:p>
    <w:p w:rsidR="002E5F6A" w:rsidRPr="00E32E96" w:rsidRDefault="002E5F6A" w:rsidP="002E5F6A">
      <w:pPr>
        <w:jc w:val="center"/>
        <w:rPr>
          <w:sz w:val="24"/>
          <w:szCs w:val="24"/>
        </w:rPr>
      </w:pP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t>Melléklet</w:t>
      </w:r>
    </w:p>
    <w:p w:rsidR="002E5F6A" w:rsidRPr="00E32E96" w:rsidRDefault="002E5F6A" w:rsidP="002E5F6A">
      <w:pPr>
        <w:jc w:val="center"/>
        <w:rPr>
          <w:b/>
          <w:sz w:val="24"/>
          <w:szCs w:val="24"/>
        </w:rPr>
      </w:pPr>
      <w:r w:rsidRPr="00E32E96">
        <w:rPr>
          <w:b/>
          <w:sz w:val="24"/>
          <w:szCs w:val="24"/>
        </w:rPr>
        <w:t>Teljesítésigazolás</w:t>
      </w:r>
    </w:p>
    <w:p w:rsidR="002E5F6A" w:rsidRPr="00E32E96" w:rsidRDefault="002E5F6A" w:rsidP="002E5F6A">
      <w:pPr>
        <w:spacing w:after="200" w:line="276" w:lineRule="auto"/>
        <w:rPr>
          <w:sz w:val="24"/>
          <w:szCs w:val="24"/>
        </w:rPr>
      </w:pPr>
    </w:p>
    <w:p w:rsidR="002E5F6A" w:rsidRPr="00E32E96" w:rsidRDefault="002E5F6A" w:rsidP="002E5F6A">
      <w:pPr>
        <w:spacing w:after="200" w:line="276" w:lineRule="auto"/>
        <w:rPr>
          <w:sz w:val="24"/>
          <w:szCs w:val="24"/>
        </w:rPr>
      </w:pPr>
      <w:r w:rsidRPr="00E32E96">
        <w:rPr>
          <w:sz w:val="24"/>
          <w:szCs w:val="24"/>
        </w:rPr>
        <w:t xml:space="preserve">A </w:t>
      </w:r>
      <w:proofErr w:type="gramStart"/>
      <w:r w:rsidRPr="00E32E96">
        <w:rPr>
          <w:sz w:val="24"/>
          <w:szCs w:val="24"/>
        </w:rPr>
        <w:t>202</w:t>
      </w:r>
      <w:r>
        <w:rPr>
          <w:sz w:val="24"/>
          <w:szCs w:val="24"/>
        </w:rPr>
        <w:t>6</w:t>
      </w:r>
      <w:r w:rsidRPr="00E32E96">
        <w:rPr>
          <w:sz w:val="24"/>
          <w:szCs w:val="24"/>
        </w:rPr>
        <w:t>. …</w:t>
      </w:r>
      <w:proofErr w:type="gramEnd"/>
      <w:r w:rsidRPr="00E32E96">
        <w:rPr>
          <w:sz w:val="24"/>
          <w:szCs w:val="24"/>
        </w:rPr>
        <w:t>………. hónapban elvégzett közvilágítási aktív elem karbantartási munkálatok elvégzését az alábbiak szerint igazolom a szerződés 12. pontja alapján:</w:t>
      </w:r>
    </w:p>
    <w:p w:rsidR="002E5F6A" w:rsidRPr="00E32E96" w:rsidRDefault="002E5F6A" w:rsidP="002E5F6A">
      <w:pPr>
        <w:spacing w:after="200" w:line="276" w:lineRule="auto"/>
        <w:rPr>
          <w:sz w:val="24"/>
          <w:szCs w:val="24"/>
        </w:rPr>
      </w:pPr>
      <w:r w:rsidRPr="00E32E96">
        <w:rPr>
          <w:sz w:val="24"/>
          <w:szCs w:val="24"/>
        </w:rPr>
        <w:t>Bejelentett hibák száma</w:t>
      </w:r>
      <w:proofErr w:type="gramStart"/>
      <w:r w:rsidRPr="00E32E96">
        <w:rPr>
          <w:sz w:val="24"/>
          <w:szCs w:val="24"/>
        </w:rPr>
        <w:t>: …</w:t>
      </w:r>
      <w:proofErr w:type="gramEnd"/>
      <w:r w:rsidRPr="00E32E96">
        <w:rPr>
          <w:sz w:val="24"/>
          <w:szCs w:val="24"/>
        </w:rPr>
        <w:t>………… db</w:t>
      </w:r>
    </w:p>
    <w:p w:rsidR="002E5F6A" w:rsidRPr="00E32E96" w:rsidRDefault="002E5F6A" w:rsidP="002E5F6A">
      <w:pPr>
        <w:spacing w:after="200" w:line="276" w:lineRule="auto"/>
        <w:rPr>
          <w:sz w:val="24"/>
          <w:szCs w:val="24"/>
        </w:rPr>
      </w:pPr>
      <w:r w:rsidRPr="00E32E96">
        <w:rPr>
          <w:sz w:val="24"/>
          <w:szCs w:val="24"/>
        </w:rPr>
        <w:t>Szerződés szerinti határidőkben teljesített zavarelhárítás ebből</w:t>
      </w:r>
      <w:proofErr w:type="gramStart"/>
      <w:r w:rsidRPr="00E32E96">
        <w:rPr>
          <w:sz w:val="24"/>
          <w:szCs w:val="24"/>
        </w:rPr>
        <w:t>: …</w:t>
      </w:r>
      <w:proofErr w:type="gramEnd"/>
      <w:r w:rsidRPr="00E32E96">
        <w:rPr>
          <w:sz w:val="24"/>
          <w:szCs w:val="24"/>
        </w:rPr>
        <w:t>…………………… db</w:t>
      </w:r>
    </w:p>
    <w:p w:rsidR="002E5F6A" w:rsidRPr="00E32E96" w:rsidRDefault="002E5F6A" w:rsidP="002E5F6A">
      <w:pPr>
        <w:spacing w:after="200" w:line="276" w:lineRule="auto"/>
        <w:rPr>
          <w:sz w:val="24"/>
          <w:szCs w:val="24"/>
        </w:rPr>
      </w:pPr>
      <w:r w:rsidRPr="00E32E96">
        <w:rPr>
          <w:sz w:val="24"/>
          <w:szCs w:val="24"/>
        </w:rPr>
        <w:t>Százalékos teljesítés mértéke</w:t>
      </w:r>
      <w:proofErr w:type="gramStart"/>
      <w:r w:rsidRPr="00E32E96">
        <w:rPr>
          <w:sz w:val="24"/>
          <w:szCs w:val="24"/>
        </w:rPr>
        <w:t>: …</w:t>
      </w:r>
      <w:proofErr w:type="gramEnd"/>
      <w:r w:rsidRPr="00E32E96">
        <w:rPr>
          <w:sz w:val="24"/>
          <w:szCs w:val="24"/>
        </w:rPr>
        <w:t>………………….. %</w:t>
      </w:r>
    </w:p>
    <w:p w:rsidR="002E5F6A" w:rsidRPr="00E32E96" w:rsidRDefault="002E5F6A" w:rsidP="002E5F6A">
      <w:pPr>
        <w:spacing w:after="200" w:line="276" w:lineRule="auto"/>
        <w:rPr>
          <w:sz w:val="24"/>
          <w:szCs w:val="24"/>
        </w:rPr>
      </w:pPr>
      <w:r w:rsidRPr="00E32E96">
        <w:rPr>
          <w:sz w:val="24"/>
          <w:szCs w:val="24"/>
        </w:rPr>
        <w:t xml:space="preserve">Vállalkozó a teljesítésigazolás alapján a </w:t>
      </w:r>
      <w:proofErr w:type="gramStart"/>
      <w:r w:rsidRPr="00E32E96">
        <w:rPr>
          <w:sz w:val="24"/>
          <w:szCs w:val="24"/>
        </w:rPr>
        <w:t>díj …</w:t>
      </w:r>
      <w:proofErr w:type="gramEnd"/>
      <w:r w:rsidRPr="00E32E96">
        <w:rPr>
          <w:sz w:val="24"/>
          <w:szCs w:val="24"/>
        </w:rPr>
        <w:t>…………….. %-ának megfelelő összegről jogosult számlát kibocsátani a Szerződés 13. pontja értelmében.</w:t>
      </w:r>
    </w:p>
    <w:p w:rsidR="002E5F6A" w:rsidRPr="00E32E96" w:rsidRDefault="002E5F6A" w:rsidP="002E5F6A">
      <w:pPr>
        <w:rPr>
          <w:sz w:val="24"/>
          <w:szCs w:val="24"/>
        </w:rPr>
      </w:pPr>
      <w:r w:rsidRPr="00E32E96">
        <w:rPr>
          <w:sz w:val="24"/>
          <w:szCs w:val="24"/>
        </w:rPr>
        <w:t xml:space="preserve">Balatonvilágos, </w:t>
      </w:r>
    </w:p>
    <w:p w:rsidR="002E5F6A" w:rsidRPr="00E32E96" w:rsidRDefault="002E5F6A" w:rsidP="002E5F6A">
      <w:pPr>
        <w:rPr>
          <w:sz w:val="24"/>
          <w:szCs w:val="24"/>
        </w:rPr>
      </w:pPr>
    </w:p>
    <w:p w:rsidR="002E5F6A" w:rsidRPr="00E32E96" w:rsidRDefault="002E5F6A" w:rsidP="002E5F6A">
      <w:pPr>
        <w:rPr>
          <w:sz w:val="24"/>
          <w:szCs w:val="24"/>
        </w:rPr>
      </w:pP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t>…………………………………………..</w:t>
      </w:r>
    </w:p>
    <w:p w:rsidR="002E5F6A" w:rsidRPr="00E32E96" w:rsidRDefault="002E5F6A" w:rsidP="002E5F6A">
      <w:pPr>
        <w:rPr>
          <w:sz w:val="24"/>
          <w:szCs w:val="24"/>
        </w:rPr>
      </w:pP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Pr>
          <w:sz w:val="24"/>
          <w:szCs w:val="24"/>
        </w:rPr>
        <w:tab/>
      </w:r>
      <w:r w:rsidRPr="00E32E96">
        <w:rPr>
          <w:sz w:val="24"/>
          <w:szCs w:val="24"/>
        </w:rPr>
        <w:t>Balatonv</w:t>
      </w:r>
      <w:r>
        <w:rPr>
          <w:sz w:val="24"/>
          <w:szCs w:val="24"/>
        </w:rPr>
        <w:t>ilágos Község Önkormányzata</w:t>
      </w:r>
    </w:p>
    <w:p w:rsidR="002E5F6A" w:rsidRPr="00E32E96" w:rsidRDefault="002E5F6A" w:rsidP="002E5F6A">
      <w:pPr>
        <w:rPr>
          <w:sz w:val="24"/>
          <w:szCs w:val="24"/>
        </w:rPr>
      </w:pP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Pr>
          <w:sz w:val="24"/>
          <w:szCs w:val="24"/>
        </w:rPr>
        <w:tab/>
        <w:t>Takács Károly polgármester</w:t>
      </w:r>
    </w:p>
    <w:p w:rsidR="002E5F6A" w:rsidRPr="00E32E96" w:rsidRDefault="002E5F6A" w:rsidP="002E5F6A">
      <w:pPr>
        <w:rPr>
          <w:sz w:val="24"/>
          <w:szCs w:val="24"/>
        </w:rPr>
      </w:pPr>
    </w:p>
    <w:p w:rsidR="002E5F6A" w:rsidRPr="00E32E96" w:rsidRDefault="002E5F6A" w:rsidP="002E5F6A">
      <w:pPr>
        <w:rPr>
          <w:sz w:val="24"/>
          <w:szCs w:val="24"/>
        </w:rPr>
      </w:pPr>
      <w:r w:rsidRPr="00E32E96">
        <w:rPr>
          <w:sz w:val="24"/>
          <w:szCs w:val="24"/>
        </w:rPr>
        <w:t xml:space="preserve">A teljesítésigazolás egy eredeti példányát átvettem: </w:t>
      </w:r>
    </w:p>
    <w:p w:rsidR="002E5F6A" w:rsidRPr="00E32E96" w:rsidRDefault="002E5F6A" w:rsidP="002E5F6A">
      <w:pPr>
        <w:rPr>
          <w:sz w:val="24"/>
          <w:szCs w:val="24"/>
        </w:rPr>
      </w:pPr>
    </w:p>
    <w:p w:rsidR="002E5F6A" w:rsidRPr="00E32E96" w:rsidRDefault="002E5F6A" w:rsidP="002E5F6A">
      <w:pPr>
        <w:rPr>
          <w:sz w:val="24"/>
          <w:szCs w:val="24"/>
        </w:rPr>
      </w:pP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t>…………………………………………</w:t>
      </w:r>
    </w:p>
    <w:p w:rsidR="002E5F6A" w:rsidRPr="00E32E96" w:rsidRDefault="002E5F6A" w:rsidP="002E5F6A">
      <w:pPr>
        <w:rPr>
          <w:sz w:val="24"/>
          <w:szCs w:val="24"/>
        </w:rPr>
      </w:pP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t xml:space="preserve">      PLH Közvilágítás Kft.</w:t>
      </w:r>
    </w:p>
    <w:p w:rsidR="002E5F6A" w:rsidRPr="00E32E96" w:rsidRDefault="002E5F6A" w:rsidP="002E5F6A">
      <w:pPr>
        <w:rPr>
          <w:sz w:val="24"/>
          <w:szCs w:val="24"/>
        </w:rPr>
      </w:pP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r>
      <w:r w:rsidRPr="00E32E96">
        <w:rPr>
          <w:sz w:val="24"/>
          <w:szCs w:val="24"/>
        </w:rPr>
        <w:tab/>
        <w:t>Sándor Ákos Gábor ügyvezető</w:t>
      </w:r>
    </w:p>
    <w:p w:rsidR="002E5F6A" w:rsidRPr="00E32E96" w:rsidRDefault="002E5F6A" w:rsidP="002E5F6A">
      <w:pPr>
        <w:ind w:left="5664" w:firstLine="708"/>
        <w:rPr>
          <w:sz w:val="24"/>
          <w:szCs w:val="24"/>
        </w:rPr>
      </w:pPr>
      <w:r w:rsidRPr="00E32E96">
        <w:rPr>
          <w:sz w:val="24"/>
          <w:szCs w:val="24"/>
        </w:rPr>
        <w:t>Vállalkozó</w:t>
      </w:r>
    </w:p>
    <w:p w:rsidR="002E5F6A" w:rsidRPr="00E32E96" w:rsidRDefault="002E5F6A" w:rsidP="002E5F6A">
      <w:pPr>
        <w:widowControl w:val="0"/>
        <w:jc w:val="both"/>
        <w:rPr>
          <w:snapToGrid w:val="0"/>
          <w:sz w:val="24"/>
          <w:szCs w:val="24"/>
        </w:rPr>
      </w:pPr>
    </w:p>
    <w:p w:rsidR="002E5F6A" w:rsidRPr="00E32E96" w:rsidRDefault="002E5F6A" w:rsidP="002E5F6A">
      <w:pPr>
        <w:widowControl w:val="0"/>
        <w:jc w:val="both"/>
        <w:rPr>
          <w:snapToGrid w:val="0"/>
          <w:sz w:val="24"/>
          <w:szCs w:val="24"/>
        </w:rPr>
      </w:pPr>
    </w:p>
    <w:p w:rsidR="002E5F6A" w:rsidRDefault="002E5F6A" w:rsidP="002E5F6A"/>
    <w:p w:rsidR="002E5F6A" w:rsidRDefault="002E5F6A" w:rsidP="002E5F6A">
      <w:pPr>
        <w:widowControl w:val="0"/>
        <w:jc w:val="both"/>
        <w:rPr>
          <w:noProof/>
          <w:sz w:val="24"/>
          <w:szCs w:val="24"/>
        </w:rPr>
      </w:pPr>
    </w:p>
    <w:p w:rsidR="002E5F6A" w:rsidRDefault="002E5F6A" w:rsidP="002E5F6A">
      <w:pPr>
        <w:widowControl w:val="0"/>
        <w:jc w:val="both"/>
        <w:rPr>
          <w:noProof/>
          <w:sz w:val="24"/>
          <w:szCs w:val="24"/>
        </w:rPr>
      </w:pPr>
    </w:p>
    <w:p w:rsidR="00F42439" w:rsidRDefault="00F42439"/>
    <w:sectPr w:rsidR="00F4243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742" w:rsidRDefault="001D5742" w:rsidP="000F57EB">
      <w:r>
        <w:separator/>
      </w:r>
    </w:p>
  </w:endnote>
  <w:endnote w:type="continuationSeparator" w:id="0">
    <w:p w:rsidR="001D5742" w:rsidRDefault="001D5742" w:rsidP="000F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855667"/>
      <w:docPartObj>
        <w:docPartGallery w:val="Page Numbers (Bottom of Page)"/>
        <w:docPartUnique/>
      </w:docPartObj>
    </w:sdtPr>
    <w:sdtContent>
      <w:p w:rsidR="000F57EB" w:rsidRDefault="000F57EB">
        <w:pPr>
          <w:pStyle w:val="llb"/>
          <w:jc w:val="center"/>
        </w:pPr>
        <w:r>
          <w:fldChar w:fldCharType="begin"/>
        </w:r>
        <w:r>
          <w:instrText>PAGE   \* MERGEFORMAT</w:instrText>
        </w:r>
        <w:r>
          <w:fldChar w:fldCharType="separate"/>
        </w:r>
        <w:r>
          <w:rPr>
            <w:noProof/>
          </w:rPr>
          <w:t>10</w:t>
        </w:r>
        <w:r>
          <w:fldChar w:fldCharType="end"/>
        </w:r>
      </w:p>
    </w:sdtContent>
  </w:sdt>
  <w:p w:rsidR="000F57EB" w:rsidRDefault="000F57E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742" w:rsidRDefault="001D5742" w:rsidP="000F57EB">
      <w:r>
        <w:separator/>
      </w:r>
    </w:p>
  </w:footnote>
  <w:footnote w:type="continuationSeparator" w:id="0">
    <w:p w:rsidR="001D5742" w:rsidRDefault="001D5742" w:rsidP="000F5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287"/>
        </w:tabs>
        <w:ind w:left="1287" w:hanging="360"/>
      </w:pPr>
      <w:rPr>
        <w:rFonts w:ascii="Symbol" w:hAnsi="Symbol"/>
        <w:b w:val="0"/>
        <w:i w:val="0"/>
        <w:sz w:val="24"/>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6"/>
    <w:multiLevelType w:val="multilevel"/>
    <w:tmpl w:val="00000006"/>
    <w:name w:val="WW8Num6"/>
    <w:lvl w:ilvl="0">
      <w:start w:val="4"/>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0000007"/>
    <w:multiLevelType w:val="multilevel"/>
    <w:tmpl w:val="00000007"/>
    <w:name w:val="WW8Num7"/>
    <w:lvl w:ilvl="0">
      <w:start w:val="4"/>
      <w:numFmt w:val="decimal"/>
      <w:lvlText w:val="%1"/>
      <w:lvlJc w:val="left"/>
      <w:pPr>
        <w:tabs>
          <w:tab w:val="num" w:pos="480"/>
        </w:tabs>
        <w:ind w:left="480" w:hanging="480"/>
      </w:pPr>
    </w:lvl>
    <w:lvl w:ilvl="1">
      <w:start w:val="1"/>
      <w:numFmt w:val="decimal"/>
      <w:lvlText w:val="%1.%2"/>
      <w:lvlJc w:val="left"/>
      <w:pPr>
        <w:tabs>
          <w:tab w:val="num" w:pos="687"/>
        </w:tabs>
        <w:ind w:left="687" w:hanging="480"/>
      </w:pPr>
    </w:lvl>
    <w:lvl w:ilvl="2">
      <w:start w:val="1"/>
      <w:numFmt w:val="decimal"/>
      <w:lvlText w:val="%1.%2.%3"/>
      <w:lvlJc w:val="left"/>
      <w:pPr>
        <w:tabs>
          <w:tab w:val="num" w:pos="1134"/>
        </w:tabs>
        <w:ind w:left="1134" w:hanging="720"/>
      </w:pPr>
    </w:lvl>
    <w:lvl w:ilvl="3">
      <w:start w:val="1"/>
      <w:numFmt w:val="decimal"/>
      <w:lvlText w:val="%1.%2.%3.%4"/>
      <w:lvlJc w:val="left"/>
      <w:pPr>
        <w:tabs>
          <w:tab w:val="num" w:pos="1341"/>
        </w:tabs>
        <w:ind w:left="1341" w:hanging="720"/>
      </w:pPr>
    </w:lvl>
    <w:lvl w:ilvl="4">
      <w:start w:val="1"/>
      <w:numFmt w:val="decimal"/>
      <w:lvlText w:val="%1.%2.%3.%4.%5"/>
      <w:lvlJc w:val="left"/>
      <w:pPr>
        <w:tabs>
          <w:tab w:val="num" w:pos="1908"/>
        </w:tabs>
        <w:ind w:left="1908" w:hanging="1080"/>
      </w:pPr>
    </w:lvl>
    <w:lvl w:ilvl="5">
      <w:start w:val="1"/>
      <w:numFmt w:val="decimal"/>
      <w:lvlText w:val="%1.%2.%3.%4.%5.%6"/>
      <w:lvlJc w:val="left"/>
      <w:pPr>
        <w:tabs>
          <w:tab w:val="num" w:pos="2115"/>
        </w:tabs>
        <w:ind w:left="2115" w:hanging="1080"/>
      </w:pPr>
    </w:lvl>
    <w:lvl w:ilvl="6">
      <w:start w:val="1"/>
      <w:numFmt w:val="decimal"/>
      <w:lvlText w:val="%1.%2.%3.%4.%5.%6.%7"/>
      <w:lvlJc w:val="left"/>
      <w:pPr>
        <w:tabs>
          <w:tab w:val="num" w:pos="2682"/>
        </w:tabs>
        <w:ind w:left="2682" w:hanging="1440"/>
      </w:pPr>
    </w:lvl>
    <w:lvl w:ilvl="7">
      <w:start w:val="1"/>
      <w:numFmt w:val="decimal"/>
      <w:lvlText w:val="%1.%2.%3.%4.%5.%6.%7.%8"/>
      <w:lvlJc w:val="left"/>
      <w:pPr>
        <w:tabs>
          <w:tab w:val="num" w:pos="2889"/>
        </w:tabs>
        <w:ind w:left="2889" w:hanging="1440"/>
      </w:pPr>
    </w:lvl>
    <w:lvl w:ilvl="8">
      <w:start w:val="1"/>
      <w:numFmt w:val="decimal"/>
      <w:lvlText w:val="%1.%2.%3.%4.%5.%6.%7.%8.%9"/>
      <w:lvlJc w:val="left"/>
      <w:pPr>
        <w:tabs>
          <w:tab w:val="num" w:pos="3456"/>
        </w:tabs>
        <w:ind w:left="3456" w:hanging="1800"/>
      </w:pPr>
    </w:lvl>
  </w:abstractNum>
  <w:abstractNum w:abstractNumId="5"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7" w15:restartNumberingAfterBreak="0">
    <w:nsid w:val="44DF6337"/>
    <w:multiLevelType w:val="hybridMultilevel"/>
    <w:tmpl w:val="F2A08E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0214D91"/>
    <w:multiLevelType w:val="hybridMultilevel"/>
    <w:tmpl w:val="589E3796"/>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2"/>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59"/>
    <w:rsid w:val="000C0A6A"/>
    <w:rsid w:val="000F57EB"/>
    <w:rsid w:val="001D5742"/>
    <w:rsid w:val="002E5F6A"/>
    <w:rsid w:val="00423C93"/>
    <w:rsid w:val="00707159"/>
    <w:rsid w:val="00BC2115"/>
    <w:rsid w:val="00F424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10C46-658C-4375-8665-842534C8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07159"/>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F57EB"/>
    <w:pPr>
      <w:tabs>
        <w:tab w:val="center" w:pos="4536"/>
        <w:tab w:val="right" w:pos="9072"/>
      </w:tabs>
    </w:pPr>
  </w:style>
  <w:style w:type="character" w:customStyle="1" w:styleId="lfejChar">
    <w:name w:val="Élőfej Char"/>
    <w:basedOn w:val="Bekezdsalapbettpusa"/>
    <w:link w:val="lfej"/>
    <w:uiPriority w:val="99"/>
    <w:rsid w:val="000F57EB"/>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0F57EB"/>
    <w:pPr>
      <w:tabs>
        <w:tab w:val="center" w:pos="4536"/>
        <w:tab w:val="right" w:pos="9072"/>
      </w:tabs>
    </w:pPr>
  </w:style>
  <w:style w:type="character" w:customStyle="1" w:styleId="llbChar">
    <w:name w:val="Élőláb Char"/>
    <w:basedOn w:val="Bekezdsalapbettpusa"/>
    <w:link w:val="llb"/>
    <w:uiPriority w:val="99"/>
    <w:rsid w:val="000F57EB"/>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h.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dor.akos@plh.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mper.adrian@plh.hu" TargetMode="External"/><Relationship Id="rId5" Type="http://schemas.openxmlformats.org/officeDocument/2006/relationships/footnotes" Target="footnotes.xml"/><Relationship Id="rId10" Type="http://schemas.openxmlformats.org/officeDocument/2006/relationships/hyperlink" Target="mailto:sandor.akos@plh.hu" TargetMode="External"/><Relationship Id="rId4" Type="http://schemas.openxmlformats.org/officeDocument/2006/relationships/webSettings" Target="webSettings.xml"/><Relationship Id="rId9" Type="http://schemas.openxmlformats.org/officeDocument/2006/relationships/hyperlink" Target="mailto:onkormanyzat@balatonvilagos.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3266</Words>
  <Characters>22542</Characters>
  <Application>Microsoft Office Word</Application>
  <DocSecurity>0</DocSecurity>
  <Lines>187</Lines>
  <Paragraphs>51</Paragraphs>
  <ScaleCrop>false</ScaleCrop>
  <Company/>
  <LinksUpToDate>false</LinksUpToDate>
  <CharactersWithSpaces>25757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6</cp:revision>
  <dcterms:created xsi:type="dcterms:W3CDTF">2025-12-16T14:06:00Z</dcterms:created>
  <dcterms:modified xsi:type="dcterms:W3CDTF">2025-12-16T14:13:00Z</dcterms:modified>
</cp:coreProperties>
</file>