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E9CA" w14:textId="77777777" w:rsidR="002C4F4D" w:rsidRDefault="002C4F4D" w:rsidP="002C4F4D">
      <w:pPr>
        <w:jc w:val="center"/>
        <w:rPr>
          <w:b/>
          <w:sz w:val="36"/>
          <w:szCs w:val="36"/>
        </w:rPr>
      </w:pPr>
      <w:r w:rsidRPr="0084075E">
        <w:rPr>
          <w:b/>
          <w:sz w:val="36"/>
          <w:szCs w:val="36"/>
        </w:rPr>
        <w:t>Távfelügyeleti Szolgáltatói Szerződés</w:t>
      </w:r>
    </w:p>
    <w:p w14:paraId="7FDCC1D2" w14:textId="77777777" w:rsidR="002C4F4D" w:rsidRDefault="002C4F4D" w:rsidP="002C4F4D">
      <w:pPr>
        <w:jc w:val="center"/>
        <w:rPr>
          <w:b/>
          <w:sz w:val="36"/>
          <w:szCs w:val="36"/>
        </w:rPr>
      </w:pPr>
    </w:p>
    <w:p w14:paraId="53049484" w14:textId="77777777" w:rsidR="002C4F4D" w:rsidRDefault="002C4F4D" w:rsidP="002C4F4D">
      <w:pPr>
        <w:pStyle w:val="Nincstrkz"/>
        <w:pBdr>
          <w:bottom w:val="single" w:sz="12" w:space="1" w:color="auto"/>
        </w:pBdr>
        <w:rPr>
          <w:b/>
        </w:rPr>
      </w:pPr>
      <w:r w:rsidRPr="0084075E">
        <w:rPr>
          <w:b/>
        </w:rPr>
        <w:t>Szerződő felek:</w:t>
      </w:r>
    </w:p>
    <w:tbl>
      <w:tblPr>
        <w:tblStyle w:val="Rcsostblzat"/>
        <w:tblW w:w="0" w:type="auto"/>
        <w:tblLook w:val="04A0" w:firstRow="1" w:lastRow="0" w:firstColumn="1" w:lastColumn="0" w:noHBand="0" w:noVBand="1"/>
      </w:tblPr>
      <w:tblGrid>
        <w:gridCol w:w="3823"/>
        <w:gridCol w:w="5239"/>
      </w:tblGrid>
      <w:tr w:rsidR="002C4F4D" w14:paraId="6CA3FF63" w14:textId="77777777" w:rsidTr="00D45075">
        <w:tc>
          <w:tcPr>
            <w:tcW w:w="3823" w:type="dxa"/>
          </w:tcPr>
          <w:p w14:paraId="71C27646" w14:textId="77777777" w:rsidR="002C4F4D" w:rsidRDefault="002C4F4D" w:rsidP="00D45075">
            <w:pPr>
              <w:pStyle w:val="Nincstrkz"/>
            </w:pPr>
          </w:p>
          <w:p w14:paraId="4C4051F7" w14:textId="77777777" w:rsidR="002C4F4D" w:rsidRDefault="002C4F4D" w:rsidP="00D45075">
            <w:pPr>
              <w:pStyle w:val="Nincstrkz"/>
            </w:pPr>
            <w:r>
              <w:t>Előfizető:</w:t>
            </w:r>
          </w:p>
          <w:p w14:paraId="5A95585B" w14:textId="77777777" w:rsidR="002C4F4D" w:rsidRDefault="002C4F4D" w:rsidP="00D45075">
            <w:pPr>
              <w:pStyle w:val="Nincstrkz"/>
            </w:pPr>
          </w:p>
        </w:tc>
        <w:tc>
          <w:tcPr>
            <w:tcW w:w="5239" w:type="dxa"/>
          </w:tcPr>
          <w:p w14:paraId="2E6B7CEB" w14:textId="7891062D" w:rsidR="002C4F4D" w:rsidRDefault="002C4F4D" w:rsidP="00D45075">
            <w:pPr>
              <w:pStyle w:val="Nincstrkz"/>
            </w:pPr>
            <w:r>
              <w:t>Balatonvilágos</w:t>
            </w:r>
            <w:r>
              <w:t>i Szivárvány Óvoda</w:t>
            </w:r>
          </w:p>
        </w:tc>
      </w:tr>
      <w:tr w:rsidR="002C4F4D" w14:paraId="7876A33B" w14:textId="77777777" w:rsidTr="00D45075">
        <w:tc>
          <w:tcPr>
            <w:tcW w:w="3823" w:type="dxa"/>
          </w:tcPr>
          <w:p w14:paraId="6A8965C2" w14:textId="77777777" w:rsidR="002C4F4D" w:rsidRDefault="002C4F4D" w:rsidP="00D45075">
            <w:pPr>
              <w:pStyle w:val="Nincstrkz"/>
            </w:pPr>
          </w:p>
          <w:p w14:paraId="3411B9CA" w14:textId="77777777" w:rsidR="002C4F4D" w:rsidRDefault="002C4F4D" w:rsidP="00D45075">
            <w:pPr>
              <w:pStyle w:val="Nincstrkz"/>
            </w:pPr>
            <w:r>
              <w:t>Székhely:</w:t>
            </w:r>
          </w:p>
          <w:p w14:paraId="27114CF5" w14:textId="77777777" w:rsidR="002C4F4D" w:rsidRDefault="002C4F4D" w:rsidP="00D45075">
            <w:pPr>
              <w:pStyle w:val="Nincstrkz"/>
            </w:pPr>
          </w:p>
        </w:tc>
        <w:tc>
          <w:tcPr>
            <w:tcW w:w="5239" w:type="dxa"/>
          </w:tcPr>
          <w:p w14:paraId="5DC20CEC" w14:textId="6FEBA116" w:rsidR="002C4F4D" w:rsidRDefault="002C4F4D" w:rsidP="00D45075">
            <w:pPr>
              <w:pStyle w:val="Nincstrkz"/>
            </w:pPr>
            <w:r>
              <w:t xml:space="preserve">8171 Balatonvilágos, </w:t>
            </w:r>
            <w:r>
              <w:t>Iskola utca 2.</w:t>
            </w:r>
          </w:p>
        </w:tc>
      </w:tr>
      <w:tr w:rsidR="002C4F4D" w14:paraId="0B424FCC" w14:textId="77777777" w:rsidTr="00D45075">
        <w:tc>
          <w:tcPr>
            <w:tcW w:w="3823" w:type="dxa"/>
          </w:tcPr>
          <w:p w14:paraId="7A61050B" w14:textId="77777777" w:rsidR="002C4F4D" w:rsidRDefault="002C4F4D" w:rsidP="00D45075">
            <w:pPr>
              <w:pStyle w:val="Nincstrkz"/>
            </w:pPr>
            <w:r>
              <w:t>Cégjegyzékszám:</w:t>
            </w:r>
          </w:p>
        </w:tc>
        <w:tc>
          <w:tcPr>
            <w:tcW w:w="5239" w:type="dxa"/>
          </w:tcPr>
          <w:p w14:paraId="770B6583" w14:textId="77777777" w:rsidR="002C4F4D" w:rsidRDefault="002C4F4D" w:rsidP="00D45075">
            <w:pPr>
              <w:pStyle w:val="Nincstrkz"/>
            </w:pPr>
          </w:p>
        </w:tc>
      </w:tr>
      <w:tr w:rsidR="002C4F4D" w14:paraId="0AD25359" w14:textId="77777777" w:rsidTr="00D45075">
        <w:tc>
          <w:tcPr>
            <w:tcW w:w="3823" w:type="dxa"/>
          </w:tcPr>
          <w:p w14:paraId="09FC0CAB" w14:textId="77777777" w:rsidR="002C4F4D" w:rsidRDefault="002C4F4D" w:rsidP="00D45075">
            <w:pPr>
              <w:pStyle w:val="Nincstrkz"/>
            </w:pPr>
            <w:r>
              <w:t>Adószám:</w:t>
            </w:r>
          </w:p>
        </w:tc>
        <w:tc>
          <w:tcPr>
            <w:tcW w:w="5239" w:type="dxa"/>
          </w:tcPr>
          <w:p w14:paraId="257EC182" w14:textId="52207253" w:rsidR="002C4F4D" w:rsidRDefault="002C4F4D" w:rsidP="00D45075">
            <w:pPr>
              <w:pStyle w:val="Nincstrkz"/>
            </w:pPr>
            <w:r>
              <w:t>1580</w:t>
            </w:r>
            <w:r>
              <w:t>3256-1</w:t>
            </w:r>
            <w:r>
              <w:t>-14</w:t>
            </w:r>
          </w:p>
        </w:tc>
      </w:tr>
      <w:tr w:rsidR="002C4F4D" w14:paraId="7D314ACB" w14:textId="77777777" w:rsidTr="00D45075">
        <w:tc>
          <w:tcPr>
            <w:tcW w:w="3823" w:type="dxa"/>
          </w:tcPr>
          <w:p w14:paraId="41D43CDF" w14:textId="77777777" w:rsidR="002C4F4D" w:rsidRDefault="002C4F4D" w:rsidP="00D45075">
            <w:pPr>
              <w:pStyle w:val="Nincstrkz"/>
            </w:pPr>
            <w:r>
              <w:t>Bankszámlaszám:</w:t>
            </w:r>
          </w:p>
        </w:tc>
        <w:tc>
          <w:tcPr>
            <w:tcW w:w="5239" w:type="dxa"/>
          </w:tcPr>
          <w:p w14:paraId="0630120E" w14:textId="77777777" w:rsidR="002C4F4D" w:rsidRDefault="002C4F4D" w:rsidP="00D45075">
            <w:pPr>
              <w:pStyle w:val="Nincstrkz"/>
            </w:pPr>
          </w:p>
        </w:tc>
      </w:tr>
      <w:tr w:rsidR="002C4F4D" w14:paraId="66AA1C72" w14:textId="77777777" w:rsidTr="00D45075">
        <w:tc>
          <w:tcPr>
            <w:tcW w:w="3823" w:type="dxa"/>
          </w:tcPr>
          <w:p w14:paraId="670F5849" w14:textId="77777777" w:rsidR="002C4F4D" w:rsidRDefault="002C4F4D" w:rsidP="00D45075">
            <w:pPr>
              <w:pStyle w:val="Nincstrkz"/>
            </w:pPr>
            <w:r>
              <w:t>Cégszerűen képviseli:</w:t>
            </w:r>
          </w:p>
        </w:tc>
        <w:tc>
          <w:tcPr>
            <w:tcW w:w="5239" w:type="dxa"/>
          </w:tcPr>
          <w:p w14:paraId="52BAE32D" w14:textId="519E948A" w:rsidR="002C4F4D" w:rsidRDefault="002C4F4D" w:rsidP="00D45075">
            <w:pPr>
              <w:pStyle w:val="Nincstrkz"/>
            </w:pPr>
            <w:r>
              <w:t>Szöllősi Erika</w:t>
            </w:r>
            <w:r>
              <w:t xml:space="preserve"> </w:t>
            </w:r>
          </w:p>
        </w:tc>
      </w:tr>
      <w:tr w:rsidR="002C4F4D" w14:paraId="3FB07B6D" w14:textId="77777777" w:rsidTr="00D45075">
        <w:tc>
          <w:tcPr>
            <w:tcW w:w="3823" w:type="dxa"/>
          </w:tcPr>
          <w:p w14:paraId="27123F38" w14:textId="77777777" w:rsidR="002C4F4D" w:rsidRDefault="002C4F4D" w:rsidP="00D45075">
            <w:pPr>
              <w:pStyle w:val="Nincstrkz"/>
            </w:pPr>
            <w:r>
              <w:t>Levelezési cím:</w:t>
            </w:r>
          </w:p>
        </w:tc>
        <w:tc>
          <w:tcPr>
            <w:tcW w:w="5239" w:type="dxa"/>
          </w:tcPr>
          <w:p w14:paraId="02102036" w14:textId="6F90AC57" w:rsidR="002C4F4D" w:rsidRDefault="002C4F4D" w:rsidP="00D45075">
            <w:pPr>
              <w:pStyle w:val="Nincstrkz"/>
            </w:pPr>
            <w:r>
              <w:t>817</w:t>
            </w:r>
            <w:r>
              <w:t>1</w:t>
            </w:r>
            <w:r>
              <w:t xml:space="preserve"> Balatonvilágos</w:t>
            </w:r>
            <w:r>
              <w:t>, Iskola utca 2.</w:t>
            </w:r>
          </w:p>
        </w:tc>
      </w:tr>
      <w:tr w:rsidR="002C4F4D" w14:paraId="1F80D7B9" w14:textId="77777777" w:rsidTr="00D45075">
        <w:tc>
          <w:tcPr>
            <w:tcW w:w="3823" w:type="dxa"/>
          </w:tcPr>
          <w:p w14:paraId="707BED32" w14:textId="77777777" w:rsidR="002C4F4D" w:rsidRDefault="002C4F4D" w:rsidP="00D45075">
            <w:pPr>
              <w:pStyle w:val="Nincstrkz"/>
            </w:pPr>
            <w:r>
              <w:t>E-mail cím:</w:t>
            </w:r>
          </w:p>
        </w:tc>
        <w:tc>
          <w:tcPr>
            <w:tcW w:w="5239" w:type="dxa"/>
          </w:tcPr>
          <w:p w14:paraId="5D479DE2" w14:textId="77777777" w:rsidR="002C4F4D" w:rsidRDefault="002C4F4D" w:rsidP="00D45075">
            <w:pPr>
              <w:pStyle w:val="Nincstrkz"/>
            </w:pPr>
            <w:r>
              <w:t>vilagosgevsz@gmail.com</w:t>
            </w:r>
          </w:p>
        </w:tc>
      </w:tr>
      <w:tr w:rsidR="002C4F4D" w14:paraId="47AF85F3" w14:textId="77777777" w:rsidTr="00D45075">
        <w:trPr>
          <w:trHeight w:val="70"/>
        </w:trPr>
        <w:tc>
          <w:tcPr>
            <w:tcW w:w="3823" w:type="dxa"/>
          </w:tcPr>
          <w:p w14:paraId="2CE087E9" w14:textId="77777777" w:rsidR="002C4F4D" w:rsidRDefault="002C4F4D" w:rsidP="00D45075">
            <w:pPr>
              <w:pStyle w:val="Nincstrkz"/>
            </w:pPr>
            <w:r>
              <w:t>Távfelügyeleti objektum címe:</w:t>
            </w:r>
          </w:p>
        </w:tc>
        <w:tc>
          <w:tcPr>
            <w:tcW w:w="5239" w:type="dxa"/>
          </w:tcPr>
          <w:p w14:paraId="3CCAB5DC" w14:textId="77777777" w:rsidR="002C4F4D" w:rsidRDefault="002C4F4D" w:rsidP="00D45075">
            <w:pPr>
              <w:pStyle w:val="Nincstrkz"/>
            </w:pPr>
          </w:p>
        </w:tc>
      </w:tr>
      <w:tr w:rsidR="002C4F4D" w14:paraId="4E02DEBC" w14:textId="77777777" w:rsidTr="00D45075">
        <w:tc>
          <w:tcPr>
            <w:tcW w:w="3823" w:type="dxa"/>
          </w:tcPr>
          <w:p w14:paraId="33B28AA1" w14:textId="77777777" w:rsidR="002C4F4D" w:rsidRDefault="002C4F4D" w:rsidP="00D45075">
            <w:pPr>
              <w:pStyle w:val="Nincstrkz"/>
            </w:pPr>
            <w:r>
              <w:t>Távfelügyeleti objektum telefonszáma:</w:t>
            </w:r>
          </w:p>
        </w:tc>
        <w:tc>
          <w:tcPr>
            <w:tcW w:w="5239" w:type="dxa"/>
          </w:tcPr>
          <w:p w14:paraId="637D03AD" w14:textId="77777777" w:rsidR="002C4F4D" w:rsidRDefault="002C4F4D" w:rsidP="00D45075">
            <w:pPr>
              <w:pStyle w:val="Nincstrkz"/>
            </w:pPr>
          </w:p>
        </w:tc>
      </w:tr>
    </w:tbl>
    <w:p w14:paraId="5F27B8CC" w14:textId="77777777" w:rsidR="002C4F4D" w:rsidRDefault="002C4F4D" w:rsidP="002C4F4D">
      <w:pPr>
        <w:pStyle w:val="Nincstrkz"/>
      </w:pPr>
    </w:p>
    <w:p w14:paraId="11E95689" w14:textId="77777777" w:rsidR="002C4F4D" w:rsidRDefault="002C4F4D" w:rsidP="002C4F4D">
      <w:pPr>
        <w:pStyle w:val="Nincstrkz"/>
      </w:pPr>
      <w:r>
        <w:t>mint Előfizető, (továbbiakban Előfizető)</w:t>
      </w:r>
    </w:p>
    <w:p w14:paraId="3FA972E0" w14:textId="77777777" w:rsidR="002C4F4D" w:rsidRDefault="002C4F4D" w:rsidP="002C4F4D">
      <w:pPr>
        <w:pStyle w:val="Nincstrkz"/>
      </w:pPr>
    </w:p>
    <w:tbl>
      <w:tblPr>
        <w:tblStyle w:val="Rcsostblzat"/>
        <w:tblW w:w="0" w:type="auto"/>
        <w:tblLook w:val="04A0" w:firstRow="1" w:lastRow="0" w:firstColumn="1" w:lastColumn="0" w:noHBand="0" w:noVBand="1"/>
      </w:tblPr>
      <w:tblGrid>
        <w:gridCol w:w="3823"/>
        <w:gridCol w:w="5239"/>
      </w:tblGrid>
      <w:tr w:rsidR="002C4F4D" w14:paraId="45CC3098" w14:textId="77777777" w:rsidTr="00D45075">
        <w:tc>
          <w:tcPr>
            <w:tcW w:w="3823" w:type="dxa"/>
          </w:tcPr>
          <w:p w14:paraId="62A8E28D" w14:textId="77777777" w:rsidR="002C4F4D" w:rsidRDefault="002C4F4D" w:rsidP="00D45075">
            <w:pPr>
              <w:pStyle w:val="Nincstrkz"/>
            </w:pPr>
            <w:r>
              <w:t>Szolgáltató:</w:t>
            </w:r>
          </w:p>
        </w:tc>
        <w:tc>
          <w:tcPr>
            <w:tcW w:w="5239" w:type="dxa"/>
          </w:tcPr>
          <w:p w14:paraId="040819A3" w14:textId="77777777" w:rsidR="002C4F4D" w:rsidRDefault="002C4F4D" w:rsidP="00D45075">
            <w:pPr>
              <w:pStyle w:val="Nincstrkz"/>
            </w:pPr>
            <w:r>
              <w:t>Eszes Tiszta Klíma Kft.</w:t>
            </w:r>
          </w:p>
        </w:tc>
      </w:tr>
      <w:tr w:rsidR="002C4F4D" w14:paraId="69BA4244" w14:textId="77777777" w:rsidTr="00D45075">
        <w:tc>
          <w:tcPr>
            <w:tcW w:w="3823" w:type="dxa"/>
          </w:tcPr>
          <w:p w14:paraId="457121C4" w14:textId="77777777" w:rsidR="002C4F4D" w:rsidRDefault="002C4F4D" w:rsidP="00D45075">
            <w:pPr>
              <w:pStyle w:val="Nincstrkz"/>
            </w:pPr>
            <w:r>
              <w:t>Székhely:</w:t>
            </w:r>
          </w:p>
        </w:tc>
        <w:tc>
          <w:tcPr>
            <w:tcW w:w="5239" w:type="dxa"/>
          </w:tcPr>
          <w:p w14:paraId="20294149" w14:textId="77777777" w:rsidR="002C4F4D" w:rsidRDefault="002C4F4D" w:rsidP="00D45075">
            <w:pPr>
              <w:pStyle w:val="Nincstrkz"/>
            </w:pPr>
            <w:r>
              <w:t xml:space="preserve">8600. </w:t>
            </w:r>
            <w:proofErr w:type="spellStart"/>
            <w:proofErr w:type="gramStart"/>
            <w:r>
              <w:t>Siófok,Alkotmány</w:t>
            </w:r>
            <w:proofErr w:type="spellEnd"/>
            <w:proofErr w:type="gramEnd"/>
            <w:r>
              <w:t xml:space="preserve"> utca 66.</w:t>
            </w:r>
          </w:p>
        </w:tc>
      </w:tr>
      <w:tr w:rsidR="002C4F4D" w14:paraId="27D60C08" w14:textId="77777777" w:rsidTr="00D45075">
        <w:tc>
          <w:tcPr>
            <w:tcW w:w="3823" w:type="dxa"/>
          </w:tcPr>
          <w:p w14:paraId="298D261D" w14:textId="77777777" w:rsidR="002C4F4D" w:rsidRDefault="002C4F4D" w:rsidP="00D45075">
            <w:pPr>
              <w:pStyle w:val="Nincstrkz"/>
            </w:pPr>
            <w:r>
              <w:t>Levelezési cím:</w:t>
            </w:r>
          </w:p>
        </w:tc>
        <w:tc>
          <w:tcPr>
            <w:tcW w:w="5239" w:type="dxa"/>
          </w:tcPr>
          <w:p w14:paraId="26FBE03B" w14:textId="77777777" w:rsidR="002C4F4D" w:rsidRDefault="002C4F4D" w:rsidP="00D45075">
            <w:pPr>
              <w:pStyle w:val="Nincstrkz"/>
            </w:pPr>
            <w:r>
              <w:t>8600 Siófok, Átrium utca 3.</w:t>
            </w:r>
          </w:p>
        </w:tc>
      </w:tr>
      <w:tr w:rsidR="002C4F4D" w14:paraId="78AE53C5" w14:textId="77777777" w:rsidTr="00D45075">
        <w:tc>
          <w:tcPr>
            <w:tcW w:w="3823" w:type="dxa"/>
          </w:tcPr>
          <w:p w14:paraId="59984527" w14:textId="77777777" w:rsidR="002C4F4D" w:rsidRDefault="002C4F4D" w:rsidP="00D45075">
            <w:pPr>
              <w:pStyle w:val="Nincstrkz"/>
            </w:pPr>
            <w:r>
              <w:t>Cégjegyzékszám:</w:t>
            </w:r>
          </w:p>
        </w:tc>
        <w:tc>
          <w:tcPr>
            <w:tcW w:w="5239" w:type="dxa"/>
          </w:tcPr>
          <w:p w14:paraId="41A1D67D" w14:textId="77777777" w:rsidR="002C4F4D" w:rsidRDefault="002C4F4D" w:rsidP="00D45075">
            <w:pPr>
              <w:pStyle w:val="Nincstrkz"/>
            </w:pPr>
            <w:r>
              <w:t>14-09-321056</w:t>
            </w:r>
          </w:p>
        </w:tc>
      </w:tr>
      <w:tr w:rsidR="002C4F4D" w14:paraId="1777ED25" w14:textId="77777777" w:rsidTr="00D45075">
        <w:tc>
          <w:tcPr>
            <w:tcW w:w="3823" w:type="dxa"/>
          </w:tcPr>
          <w:p w14:paraId="52D0AF04" w14:textId="77777777" w:rsidR="002C4F4D" w:rsidRDefault="002C4F4D" w:rsidP="00D45075">
            <w:pPr>
              <w:pStyle w:val="Nincstrkz"/>
            </w:pPr>
            <w:r>
              <w:t>Adószám:</w:t>
            </w:r>
          </w:p>
        </w:tc>
        <w:tc>
          <w:tcPr>
            <w:tcW w:w="5239" w:type="dxa"/>
          </w:tcPr>
          <w:p w14:paraId="2AD70F6F" w14:textId="77777777" w:rsidR="002C4F4D" w:rsidRDefault="002C4F4D" w:rsidP="00D45075">
            <w:pPr>
              <w:pStyle w:val="Nincstrkz"/>
            </w:pPr>
            <w:r>
              <w:t>32631920-2-14</w:t>
            </w:r>
          </w:p>
        </w:tc>
      </w:tr>
      <w:tr w:rsidR="002C4F4D" w14:paraId="3CEF4219" w14:textId="77777777" w:rsidTr="00D45075">
        <w:tc>
          <w:tcPr>
            <w:tcW w:w="3823" w:type="dxa"/>
          </w:tcPr>
          <w:p w14:paraId="6ED1536B" w14:textId="77777777" w:rsidR="002C4F4D" w:rsidRDefault="002C4F4D" w:rsidP="00D45075">
            <w:pPr>
              <w:pStyle w:val="Nincstrkz"/>
            </w:pPr>
            <w:r>
              <w:t>Bankszámlaszám:</w:t>
            </w:r>
          </w:p>
        </w:tc>
        <w:tc>
          <w:tcPr>
            <w:tcW w:w="5239" w:type="dxa"/>
          </w:tcPr>
          <w:p w14:paraId="6F7A2BCD" w14:textId="77777777" w:rsidR="002C4F4D" w:rsidRDefault="002C4F4D" w:rsidP="00D45075">
            <w:pPr>
              <w:pStyle w:val="Nincstrkz"/>
            </w:pPr>
            <w:r>
              <w:t>OTP BANK 11743040-27314629</w:t>
            </w:r>
          </w:p>
        </w:tc>
      </w:tr>
      <w:tr w:rsidR="002C4F4D" w14:paraId="1B5C497A" w14:textId="77777777" w:rsidTr="00D45075">
        <w:tc>
          <w:tcPr>
            <w:tcW w:w="3823" w:type="dxa"/>
          </w:tcPr>
          <w:p w14:paraId="41C77ED7" w14:textId="77777777" w:rsidR="002C4F4D" w:rsidRDefault="002C4F4D" w:rsidP="00D45075">
            <w:pPr>
              <w:pStyle w:val="Nincstrkz"/>
            </w:pPr>
            <w:r>
              <w:t>Diszpécser telefonszám:</w:t>
            </w:r>
          </w:p>
        </w:tc>
        <w:tc>
          <w:tcPr>
            <w:tcW w:w="5239" w:type="dxa"/>
          </w:tcPr>
          <w:p w14:paraId="1D59DC11" w14:textId="77777777" w:rsidR="002C4F4D" w:rsidRDefault="002C4F4D" w:rsidP="00D45075">
            <w:pPr>
              <w:pStyle w:val="Nincstrkz"/>
            </w:pPr>
            <w:r>
              <w:t>06 84 317 669; 06 70 930 4840</w:t>
            </w:r>
          </w:p>
        </w:tc>
      </w:tr>
      <w:tr w:rsidR="002C4F4D" w14:paraId="505E3E90" w14:textId="77777777" w:rsidTr="00D45075">
        <w:tc>
          <w:tcPr>
            <w:tcW w:w="3823" w:type="dxa"/>
          </w:tcPr>
          <w:p w14:paraId="3E7B83DE" w14:textId="77777777" w:rsidR="002C4F4D" w:rsidRDefault="002C4F4D" w:rsidP="00D45075">
            <w:pPr>
              <w:pStyle w:val="Nincstrkz"/>
            </w:pPr>
            <w:r>
              <w:t>Iroda telefonszám:</w:t>
            </w:r>
          </w:p>
        </w:tc>
        <w:tc>
          <w:tcPr>
            <w:tcW w:w="5239" w:type="dxa"/>
          </w:tcPr>
          <w:p w14:paraId="237EBE7B" w14:textId="77777777" w:rsidR="002C4F4D" w:rsidRDefault="002C4F4D" w:rsidP="00D45075">
            <w:pPr>
              <w:pStyle w:val="Nincstrkz"/>
            </w:pPr>
            <w:r>
              <w:t>06 84 318 423</w:t>
            </w:r>
          </w:p>
        </w:tc>
      </w:tr>
      <w:tr w:rsidR="002C4F4D" w14:paraId="5750B907" w14:textId="77777777" w:rsidTr="00D45075">
        <w:tc>
          <w:tcPr>
            <w:tcW w:w="3823" w:type="dxa"/>
          </w:tcPr>
          <w:p w14:paraId="4A92F7E6" w14:textId="77777777" w:rsidR="002C4F4D" w:rsidRDefault="002C4F4D" w:rsidP="00D45075">
            <w:pPr>
              <w:pStyle w:val="Nincstrkz"/>
            </w:pPr>
            <w:r>
              <w:t>E-mail cím:</w:t>
            </w:r>
          </w:p>
        </w:tc>
        <w:tc>
          <w:tcPr>
            <w:tcW w:w="5239" w:type="dxa"/>
          </w:tcPr>
          <w:p w14:paraId="033D0761" w14:textId="77777777" w:rsidR="002C4F4D" w:rsidRDefault="002C4F4D" w:rsidP="00D45075">
            <w:pPr>
              <w:pStyle w:val="Nincstrkz"/>
            </w:pPr>
            <w:r>
              <w:t>eszestavfelugyelet@gmail.com</w:t>
            </w:r>
          </w:p>
        </w:tc>
      </w:tr>
    </w:tbl>
    <w:p w14:paraId="4ED72280" w14:textId="77777777" w:rsidR="002C4F4D" w:rsidRPr="0084075E" w:rsidRDefault="002C4F4D" w:rsidP="002C4F4D">
      <w:pPr>
        <w:pStyle w:val="Nincstrkz"/>
      </w:pPr>
    </w:p>
    <w:p w14:paraId="2E537AFE" w14:textId="77777777" w:rsidR="002C4F4D" w:rsidRDefault="002C4F4D" w:rsidP="002C4F4D">
      <w:pPr>
        <w:rPr>
          <w:sz w:val="24"/>
          <w:szCs w:val="24"/>
        </w:rPr>
      </w:pPr>
      <w:r>
        <w:rPr>
          <w:sz w:val="24"/>
          <w:szCs w:val="24"/>
        </w:rPr>
        <w:t>mint Szolgáltató (továbbiakban Szolgáltató) között az alulírott helyen és napon az alábbi feltételek mellett:</w:t>
      </w:r>
    </w:p>
    <w:p w14:paraId="53A22ABA" w14:textId="77777777" w:rsidR="002C4F4D" w:rsidRPr="00680F7E" w:rsidRDefault="002C4F4D" w:rsidP="002C4F4D">
      <w:pPr>
        <w:pStyle w:val="Listaszerbekezds"/>
        <w:numPr>
          <w:ilvl w:val="0"/>
          <w:numId w:val="1"/>
        </w:numPr>
        <w:rPr>
          <w:b/>
          <w:sz w:val="24"/>
          <w:szCs w:val="24"/>
        </w:rPr>
      </w:pPr>
      <w:r w:rsidRPr="00680F7E">
        <w:rPr>
          <w:b/>
          <w:sz w:val="24"/>
          <w:szCs w:val="24"/>
        </w:rPr>
        <w:t>A szerződés tárgya:</w:t>
      </w:r>
    </w:p>
    <w:p w14:paraId="0F4E1437" w14:textId="77777777" w:rsidR="002C4F4D" w:rsidRDefault="002C4F4D" w:rsidP="002C4F4D">
      <w:pPr>
        <w:rPr>
          <w:sz w:val="24"/>
          <w:szCs w:val="24"/>
        </w:rPr>
      </w:pPr>
      <w:r>
        <w:rPr>
          <w:sz w:val="24"/>
          <w:szCs w:val="24"/>
        </w:rPr>
        <w:t>Jelen szerződés célja a szerződésben megjelölt ingatlanon telepített riasztó és/vagy képi megfigyelőrendszer által a védett ingatlant folyamatosan figyelő a Szolgáltatóhoz beérkező a személy- és vagyonvédelem szempontjából jelentőséggel bíró – információk alapján az ingatlant ért jogsértő cselekmények és rendkívüli események megelőzése, megszakítása és elhárítása, szükség esetén kivonuló szolgálat helyszíni igénybevételével.</w:t>
      </w:r>
    </w:p>
    <w:p w14:paraId="416A3202" w14:textId="77777777" w:rsidR="002C4F4D" w:rsidRPr="00680F7E" w:rsidRDefault="002C4F4D" w:rsidP="002C4F4D">
      <w:pPr>
        <w:pStyle w:val="Listaszerbekezds"/>
        <w:numPr>
          <w:ilvl w:val="0"/>
          <w:numId w:val="1"/>
        </w:numPr>
        <w:rPr>
          <w:b/>
          <w:sz w:val="24"/>
          <w:szCs w:val="24"/>
        </w:rPr>
      </w:pPr>
      <w:r w:rsidRPr="00680F7E">
        <w:rPr>
          <w:b/>
          <w:sz w:val="24"/>
          <w:szCs w:val="24"/>
        </w:rPr>
        <w:t>Szolgáltató kötelezettségei:</w:t>
      </w:r>
    </w:p>
    <w:p w14:paraId="220D6120" w14:textId="77777777" w:rsidR="002C4F4D" w:rsidRDefault="002C4F4D" w:rsidP="002C4F4D">
      <w:pPr>
        <w:pStyle w:val="Listaszerbekezds"/>
        <w:rPr>
          <w:sz w:val="24"/>
          <w:szCs w:val="24"/>
        </w:rPr>
      </w:pPr>
    </w:p>
    <w:p w14:paraId="7653DFC3" w14:textId="77777777" w:rsidR="002C4F4D" w:rsidRDefault="002C4F4D" w:rsidP="002C4F4D">
      <w:pPr>
        <w:pStyle w:val="Listaszerbekezds"/>
        <w:numPr>
          <w:ilvl w:val="1"/>
          <w:numId w:val="1"/>
        </w:numPr>
        <w:rPr>
          <w:sz w:val="24"/>
          <w:szCs w:val="24"/>
        </w:rPr>
      </w:pPr>
      <w:r>
        <w:rPr>
          <w:sz w:val="24"/>
          <w:szCs w:val="24"/>
        </w:rPr>
        <w:t>Szolgáltató vállalja, hogy Előfizető részére távfelügyeleti személy- és vagyonvédelmi szolgáltatást nyújt, a jelen szerződésben meghatározott feltételekkel. Folyamatosan, a nap 24 órájában fogadja és nyilvántartja Előfizető személy- és vagyonvédelmi elektronikus riasztórendszer (továbbiakban riasztórendszer) által küldött jelzéseket.</w:t>
      </w:r>
    </w:p>
    <w:p w14:paraId="0ABC4590" w14:textId="77777777" w:rsidR="002C4F4D" w:rsidRDefault="002C4F4D" w:rsidP="002C4F4D">
      <w:pPr>
        <w:pStyle w:val="Listaszerbekezds"/>
        <w:rPr>
          <w:sz w:val="24"/>
          <w:szCs w:val="24"/>
        </w:rPr>
      </w:pPr>
    </w:p>
    <w:p w14:paraId="73C55364" w14:textId="77777777" w:rsidR="002C4F4D" w:rsidRDefault="002C4F4D" w:rsidP="002C4F4D">
      <w:pPr>
        <w:pStyle w:val="Listaszerbekezds"/>
        <w:numPr>
          <w:ilvl w:val="1"/>
          <w:numId w:val="1"/>
        </w:numPr>
        <w:rPr>
          <w:sz w:val="24"/>
          <w:szCs w:val="24"/>
        </w:rPr>
      </w:pPr>
      <w:r>
        <w:rPr>
          <w:sz w:val="24"/>
          <w:szCs w:val="24"/>
        </w:rPr>
        <w:t xml:space="preserve">Szolgáltató – a helyszínen lévő riasztóközponton előre programozott - betörés, tűzjelzés, támadásjelzés, kényszerített kikapcsolás jelzés, szabotázsjelzés, 220 V, 12 V, napi teszt hiány (amennyiben Előfizető kérte a teszt ellenőrzését programozáskor) rendszer hiba, fagyveszély esetén értesíti Előfizető által </w:t>
      </w:r>
      <w:r>
        <w:rPr>
          <w:sz w:val="24"/>
          <w:szCs w:val="24"/>
        </w:rPr>
        <w:lastRenderedPageBreak/>
        <w:t xml:space="preserve">megadott és jelen szerződés elválaszthatatlan mellékletét képező Adatlapon feltüntetett értesítendő személyeket, az ott található sorrendben, 2 db értesítendő hívása díjmentes, </w:t>
      </w:r>
      <w:proofErr w:type="spellStart"/>
      <w:r>
        <w:rPr>
          <w:sz w:val="24"/>
          <w:szCs w:val="24"/>
        </w:rPr>
        <w:t>efeletti</w:t>
      </w:r>
      <w:proofErr w:type="spellEnd"/>
      <w:r>
        <w:rPr>
          <w:sz w:val="24"/>
          <w:szCs w:val="24"/>
        </w:rPr>
        <w:t xml:space="preserve"> értesítések külön díjazás ellenében. Továbbá, ha Előfizető jelen szerződés megkötésekor igényelte, a helyszínre küldi a Kivonuló Szolgálatát (illetve az általa bevont alvállalkozó Kivonuló Szolgálatát), valamint tényleges bűncselekmény észlelése esetén értesíti a területileg illetékes Rendőrkapitányság ügyeletét és Előfizetőt is. </w:t>
      </w:r>
    </w:p>
    <w:p w14:paraId="741D185D" w14:textId="77777777" w:rsidR="002C4F4D" w:rsidRDefault="002C4F4D" w:rsidP="002C4F4D">
      <w:pPr>
        <w:pStyle w:val="Listaszerbekezds"/>
        <w:rPr>
          <w:sz w:val="24"/>
          <w:szCs w:val="24"/>
        </w:rPr>
      </w:pPr>
    </w:p>
    <w:p w14:paraId="1B3C9D80" w14:textId="77777777" w:rsidR="002C4F4D" w:rsidRPr="00236B0D" w:rsidRDefault="002C4F4D" w:rsidP="002C4F4D">
      <w:pPr>
        <w:pStyle w:val="Listaszerbekezds"/>
        <w:rPr>
          <w:sz w:val="24"/>
          <w:szCs w:val="24"/>
        </w:rPr>
      </w:pPr>
    </w:p>
    <w:p w14:paraId="7F72F8C2" w14:textId="77777777" w:rsidR="002C4F4D" w:rsidRDefault="002C4F4D" w:rsidP="002C4F4D">
      <w:pPr>
        <w:pStyle w:val="Listaszerbekezds"/>
        <w:numPr>
          <w:ilvl w:val="1"/>
          <w:numId w:val="1"/>
        </w:numPr>
        <w:rPr>
          <w:sz w:val="24"/>
          <w:szCs w:val="24"/>
        </w:rPr>
      </w:pPr>
      <w:r>
        <w:rPr>
          <w:sz w:val="24"/>
          <w:szCs w:val="24"/>
        </w:rPr>
        <w:t>A riasztórendszer és a távfelügyeleti központ közötti összeköttetést a rendszer programozásától függően adott időpontban tesztjelentésekkel ellenőrzi. A tesztjelentés elmaradása távközlési szolgáltatói hibára, illetve a riasztórendszerrel kapcsolatos problémára utal. A tesztjelentést nem küldő rendszerek kommunikációs hibája észrevétlen maradhat, és előfordulhat, hogy a távfelügyeleti központba a riasztórendszer jelzései nem érkeznek meg. A tesztjelentést, (</w:t>
      </w:r>
      <w:proofErr w:type="gramStart"/>
      <w:r>
        <w:rPr>
          <w:sz w:val="24"/>
          <w:szCs w:val="24"/>
        </w:rPr>
        <w:t>valamint</w:t>
      </w:r>
      <w:proofErr w:type="gramEnd"/>
      <w:r>
        <w:rPr>
          <w:sz w:val="24"/>
          <w:szCs w:val="24"/>
        </w:rPr>
        <w:t xml:space="preserve"> ha műszaki hibából adódóan jelzést nem küldő) riasztórendszer kommunikációs hibájából adódó károkért a Szolgáltató nem vállal felelősséget.</w:t>
      </w:r>
    </w:p>
    <w:p w14:paraId="78BE32B1" w14:textId="77777777" w:rsidR="002C4F4D" w:rsidRDefault="002C4F4D" w:rsidP="002C4F4D">
      <w:pPr>
        <w:pStyle w:val="Listaszerbekezds"/>
        <w:rPr>
          <w:sz w:val="24"/>
          <w:szCs w:val="24"/>
        </w:rPr>
      </w:pPr>
    </w:p>
    <w:p w14:paraId="33ABB932" w14:textId="77777777" w:rsidR="002C4F4D" w:rsidRPr="004823FD" w:rsidRDefault="002C4F4D" w:rsidP="002C4F4D">
      <w:pPr>
        <w:pStyle w:val="Listaszerbekezds"/>
        <w:rPr>
          <w:sz w:val="24"/>
          <w:szCs w:val="24"/>
        </w:rPr>
      </w:pPr>
    </w:p>
    <w:p w14:paraId="5DEC879B" w14:textId="77777777" w:rsidR="002C4F4D" w:rsidRDefault="002C4F4D" w:rsidP="002C4F4D">
      <w:pPr>
        <w:pStyle w:val="Listaszerbekezds"/>
        <w:numPr>
          <w:ilvl w:val="1"/>
          <w:numId w:val="1"/>
        </w:numPr>
        <w:rPr>
          <w:sz w:val="24"/>
          <w:szCs w:val="24"/>
        </w:rPr>
      </w:pPr>
      <w:r>
        <w:rPr>
          <w:sz w:val="24"/>
          <w:szCs w:val="24"/>
        </w:rPr>
        <w:t>Szolgáltató állapot- és hibajelzés esetén értesíti az Adatlapon feltüntetett személyeket, továbbá intézkedik a hiba megszüntetésére (kivétel telefonvonal, számítógépes hálózat és elektromos hálózat hibája) érvényes Karbantartási Szerződés megléte esetén 24 órán belül, más esetben az Előfizetővel egyeztetett időpontban.</w:t>
      </w:r>
    </w:p>
    <w:p w14:paraId="561B3A58" w14:textId="77777777" w:rsidR="002C4F4D" w:rsidRDefault="002C4F4D" w:rsidP="002C4F4D">
      <w:pPr>
        <w:pStyle w:val="Listaszerbekezds"/>
        <w:rPr>
          <w:sz w:val="24"/>
          <w:szCs w:val="24"/>
        </w:rPr>
      </w:pPr>
    </w:p>
    <w:p w14:paraId="6D9A3787" w14:textId="77777777" w:rsidR="002C4F4D" w:rsidRPr="00CD1B0F" w:rsidRDefault="002C4F4D" w:rsidP="002C4F4D">
      <w:pPr>
        <w:pStyle w:val="Listaszerbekezds"/>
        <w:rPr>
          <w:sz w:val="24"/>
          <w:szCs w:val="24"/>
        </w:rPr>
      </w:pPr>
    </w:p>
    <w:p w14:paraId="50513605" w14:textId="77777777" w:rsidR="002C4F4D" w:rsidRDefault="002C4F4D" w:rsidP="002C4F4D">
      <w:pPr>
        <w:pStyle w:val="Listaszerbekezds"/>
        <w:numPr>
          <w:ilvl w:val="1"/>
          <w:numId w:val="1"/>
        </w:numPr>
        <w:rPr>
          <w:sz w:val="24"/>
          <w:szCs w:val="24"/>
        </w:rPr>
      </w:pPr>
      <w:r>
        <w:rPr>
          <w:sz w:val="24"/>
          <w:szCs w:val="24"/>
        </w:rPr>
        <w:t>Szolgáltató, amennyiben az Előfizető jelen szerződés megkötésekor kérte, az általa nyilvántartott jelzésekről listát küld Előfizetőnek havonta, vagy az Előfizető kérése szerint. Ezért külön díjat számol fel a jelen szerződésben szereplő Szolgáltatási Díjszabás alapján.</w:t>
      </w:r>
    </w:p>
    <w:p w14:paraId="569240F2" w14:textId="77777777" w:rsidR="002C4F4D" w:rsidRDefault="002C4F4D" w:rsidP="002C4F4D">
      <w:pPr>
        <w:pStyle w:val="Listaszerbekezds"/>
        <w:rPr>
          <w:sz w:val="24"/>
          <w:szCs w:val="24"/>
        </w:rPr>
      </w:pPr>
    </w:p>
    <w:p w14:paraId="43D269AB" w14:textId="77777777" w:rsidR="002C4F4D" w:rsidRPr="00680F7E" w:rsidRDefault="002C4F4D" w:rsidP="002C4F4D">
      <w:pPr>
        <w:pStyle w:val="Listaszerbekezds"/>
        <w:numPr>
          <w:ilvl w:val="0"/>
          <w:numId w:val="1"/>
        </w:numPr>
        <w:rPr>
          <w:b/>
          <w:sz w:val="24"/>
          <w:szCs w:val="24"/>
        </w:rPr>
      </w:pPr>
      <w:r w:rsidRPr="00680F7E">
        <w:rPr>
          <w:b/>
          <w:sz w:val="24"/>
          <w:szCs w:val="24"/>
        </w:rPr>
        <w:t>Előfizető kötelezettségei:</w:t>
      </w:r>
    </w:p>
    <w:p w14:paraId="7A2C9238" w14:textId="77777777" w:rsidR="002C4F4D" w:rsidRDefault="002C4F4D" w:rsidP="002C4F4D">
      <w:pPr>
        <w:pStyle w:val="Listaszerbekezds"/>
        <w:rPr>
          <w:sz w:val="24"/>
          <w:szCs w:val="24"/>
        </w:rPr>
      </w:pPr>
    </w:p>
    <w:p w14:paraId="1AF26B07" w14:textId="77777777" w:rsidR="002C4F4D" w:rsidRDefault="002C4F4D" w:rsidP="002C4F4D">
      <w:pPr>
        <w:pStyle w:val="Listaszerbekezds"/>
        <w:numPr>
          <w:ilvl w:val="1"/>
          <w:numId w:val="1"/>
        </w:numPr>
        <w:rPr>
          <w:sz w:val="24"/>
          <w:szCs w:val="24"/>
        </w:rPr>
      </w:pPr>
      <w:r>
        <w:rPr>
          <w:sz w:val="24"/>
          <w:szCs w:val="24"/>
        </w:rPr>
        <w:t>Előfizető vállalja, hogy Szolgáltató részére a szolgáltatás teljesítéséhez szükséges adatokat megadja.</w:t>
      </w:r>
    </w:p>
    <w:p w14:paraId="6100A89C" w14:textId="77777777" w:rsidR="002C4F4D" w:rsidRDefault="002C4F4D" w:rsidP="002C4F4D">
      <w:pPr>
        <w:pStyle w:val="Listaszerbekezds"/>
        <w:ind w:left="1080"/>
        <w:rPr>
          <w:sz w:val="24"/>
          <w:szCs w:val="24"/>
        </w:rPr>
      </w:pPr>
    </w:p>
    <w:p w14:paraId="715143EF" w14:textId="77777777" w:rsidR="002C4F4D" w:rsidRDefault="002C4F4D" w:rsidP="002C4F4D">
      <w:pPr>
        <w:pStyle w:val="Listaszerbekezds"/>
        <w:numPr>
          <w:ilvl w:val="1"/>
          <w:numId w:val="1"/>
        </w:numPr>
        <w:rPr>
          <w:sz w:val="24"/>
          <w:szCs w:val="24"/>
        </w:rPr>
      </w:pPr>
      <w:r>
        <w:rPr>
          <w:sz w:val="24"/>
          <w:szCs w:val="24"/>
        </w:rPr>
        <w:t>Előfizető biztosítja, hogy a riasztórendszer mindenkor műszakilag képes legyen a használatra, kimenő hívás, illetve adatkommunikáció lebonyolítására képes legyen, továbbá a riasztórendszer folyamatosan rendelkezzen hálózati áramellátással. Előfizető tudomásul veszi, hogy Szolgáltató csak a riasztórendszerről beérkezett jelzésekre tud intézkedni. Más szolgáltató által okozott kommunikáció kimaradás esetén (</w:t>
      </w:r>
      <w:proofErr w:type="spellStart"/>
      <w:r>
        <w:rPr>
          <w:sz w:val="24"/>
          <w:szCs w:val="24"/>
        </w:rPr>
        <w:t>pl</w:t>
      </w:r>
      <w:proofErr w:type="spellEnd"/>
      <w:r>
        <w:rPr>
          <w:sz w:val="24"/>
          <w:szCs w:val="24"/>
        </w:rPr>
        <w:t xml:space="preserve">: áramszolgáltató, internetszolgáltató, mobilszolgáltató-SIM, vezetékes telefonszolgáltató </w:t>
      </w:r>
      <w:proofErr w:type="spellStart"/>
      <w:r>
        <w:rPr>
          <w:sz w:val="24"/>
          <w:szCs w:val="24"/>
        </w:rPr>
        <w:t>stb</w:t>
      </w:r>
      <w:proofErr w:type="spellEnd"/>
      <w:r>
        <w:rPr>
          <w:sz w:val="24"/>
          <w:szCs w:val="24"/>
        </w:rPr>
        <w:t>) Szolgáltató nem vállal felelősséget.</w:t>
      </w:r>
    </w:p>
    <w:p w14:paraId="55A80ACE" w14:textId="77777777" w:rsidR="002C4F4D" w:rsidRPr="006F4631" w:rsidRDefault="002C4F4D" w:rsidP="002C4F4D">
      <w:pPr>
        <w:pStyle w:val="Listaszerbekezds"/>
        <w:rPr>
          <w:sz w:val="24"/>
          <w:szCs w:val="24"/>
        </w:rPr>
      </w:pPr>
    </w:p>
    <w:p w14:paraId="2AB358BA" w14:textId="77777777" w:rsidR="002C4F4D" w:rsidRDefault="002C4F4D" w:rsidP="002C4F4D">
      <w:pPr>
        <w:pStyle w:val="Listaszerbekezds"/>
        <w:ind w:left="1080"/>
        <w:rPr>
          <w:sz w:val="24"/>
          <w:szCs w:val="24"/>
        </w:rPr>
      </w:pPr>
      <w:r>
        <w:rPr>
          <w:sz w:val="24"/>
          <w:szCs w:val="24"/>
        </w:rPr>
        <w:t xml:space="preserve">Ha a jelzés nappali időszakban (06:00-22:00) érkezik, és azt 1 percen belül nyitásjelzés követi, a távfelügyeleti központ nem intézkedik. </w:t>
      </w:r>
    </w:p>
    <w:p w14:paraId="3D5FB3E2" w14:textId="77777777" w:rsidR="002C4F4D" w:rsidRDefault="002C4F4D" w:rsidP="002C4F4D">
      <w:pPr>
        <w:pStyle w:val="Listaszerbekezds"/>
        <w:rPr>
          <w:sz w:val="24"/>
          <w:szCs w:val="24"/>
        </w:rPr>
      </w:pPr>
    </w:p>
    <w:p w14:paraId="1B84B68D" w14:textId="77777777" w:rsidR="002C4F4D" w:rsidRDefault="002C4F4D" w:rsidP="002C4F4D">
      <w:pPr>
        <w:pStyle w:val="Listaszerbekezds"/>
        <w:numPr>
          <w:ilvl w:val="1"/>
          <w:numId w:val="1"/>
        </w:numPr>
        <w:rPr>
          <w:sz w:val="24"/>
          <w:szCs w:val="24"/>
        </w:rPr>
      </w:pPr>
      <w:r>
        <w:rPr>
          <w:sz w:val="24"/>
          <w:szCs w:val="24"/>
        </w:rPr>
        <w:lastRenderedPageBreak/>
        <w:t>Előfizető vállalja, hogy a szolgáltatás teljesítéséhez szükséges berendezéseket rendeltetésüknek megfelelően használja és rendszeresen karbantartja. Előfizető biztosítja, hogy az Adatlapon általa megadott értesítendő személyek folyamatosan elérhetők legyenek. Amennyiben nem elérhetőek, az ebből adódó károkért Szolgáltató felelősséget nem vállal.</w:t>
      </w:r>
    </w:p>
    <w:p w14:paraId="4D5C03B5" w14:textId="77777777" w:rsidR="002C4F4D" w:rsidRPr="00F81783" w:rsidRDefault="002C4F4D" w:rsidP="002C4F4D">
      <w:pPr>
        <w:rPr>
          <w:sz w:val="24"/>
          <w:szCs w:val="24"/>
        </w:rPr>
      </w:pPr>
    </w:p>
    <w:p w14:paraId="5E071157" w14:textId="77777777" w:rsidR="002C4F4D" w:rsidRDefault="002C4F4D" w:rsidP="002C4F4D">
      <w:pPr>
        <w:pStyle w:val="Listaszerbekezds"/>
        <w:numPr>
          <w:ilvl w:val="1"/>
          <w:numId w:val="1"/>
        </w:numPr>
        <w:rPr>
          <w:sz w:val="24"/>
          <w:szCs w:val="24"/>
        </w:rPr>
      </w:pPr>
      <w:r>
        <w:rPr>
          <w:sz w:val="24"/>
          <w:szCs w:val="24"/>
        </w:rPr>
        <w:t xml:space="preserve">Előfizető a kivonuló szolgálat részére az ingatlanába történő belépés biztosítása érdekében 0 db kulcsot, és/vagy </w:t>
      </w:r>
      <w:r w:rsidRPr="00680F7E">
        <w:rPr>
          <w:b/>
          <w:sz w:val="24"/>
          <w:szCs w:val="24"/>
        </w:rPr>
        <w:t xml:space="preserve">kódot átad – </w:t>
      </w:r>
      <w:r w:rsidRPr="00F81783">
        <w:rPr>
          <w:b/>
          <w:sz w:val="24"/>
          <w:szCs w:val="24"/>
          <w:u w:val="single"/>
        </w:rPr>
        <w:t>nem ad át.</w:t>
      </w:r>
      <w:r>
        <w:rPr>
          <w:sz w:val="24"/>
          <w:szCs w:val="24"/>
        </w:rPr>
        <w:t xml:space="preserve"> Az ingatlan kulcsainak és a belépést biztosító kódnak önkéntes átadása a védett ingatlan átvizsgálására adott engedélynek is minősül. Kulcs/kód hiányában csak külső ellenőrzést vállalunk.</w:t>
      </w:r>
    </w:p>
    <w:p w14:paraId="50312799" w14:textId="77777777" w:rsidR="002C4F4D" w:rsidRPr="00F81783" w:rsidRDefault="002C4F4D" w:rsidP="002C4F4D">
      <w:pPr>
        <w:rPr>
          <w:sz w:val="24"/>
          <w:szCs w:val="24"/>
        </w:rPr>
      </w:pPr>
    </w:p>
    <w:p w14:paraId="08C8EF21" w14:textId="77777777" w:rsidR="002C4F4D" w:rsidRDefault="002C4F4D" w:rsidP="002C4F4D">
      <w:pPr>
        <w:pStyle w:val="Listaszerbekezds"/>
        <w:numPr>
          <w:ilvl w:val="1"/>
          <w:numId w:val="1"/>
        </w:numPr>
        <w:rPr>
          <w:sz w:val="24"/>
          <w:szCs w:val="24"/>
        </w:rPr>
      </w:pPr>
      <w:r>
        <w:rPr>
          <w:sz w:val="24"/>
          <w:szCs w:val="24"/>
        </w:rPr>
        <w:t>Előfizető a Szolgáltató munkatársait nem akadályozhatja a szerződés 2. pontjában vállalt kötelezettségei teljesítésében.</w:t>
      </w:r>
    </w:p>
    <w:p w14:paraId="1F8A7099" w14:textId="77777777" w:rsidR="002C4F4D" w:rsidRDefault="002C4F4D" w:rsidP="002C4F4D">
      <w:pPr>
        <w:pStyle w:val="Listaszerbekezds"/>
        <w:rPr>
          <w:sz w:val="24"/>
          <w:szCs w:val="24"/>
        </w:rPr>
      </w:pPr>
    </w:p>
    <w:p w14:paraId="1D0E6C7C" w14:textId="77777777" w:rsidR="002C4F4D" w:rsidRPr="00680F7E" w:rsidRDefault="002C4F4D" w:rsidP="002C4F4D">
      <w:pPr>
        <w:pStyle w:val="Listaszerbekezds"/>
        <w:rPr>
          <w:sz w:val="24"/>
          <w:szCs w:val="24"/>
        </w:rPr>
      </w:pPr>
    </w:p>
    <w:p w14:paraId="4D648ECA" w14:textId="77777777" w:rsidR="002C4F4D" w:rsidRDefault="002C4F4D" w:rsidP="002C4F4D">
      <w:pPr>
        <w:pStyle w:val="Listaszerbekezds"/>
        <w:numPr>
          <w:ilvl w:val="1"/>
          <w:numId w:val="1"/>
        </w:numPr>
        <w:rPr>
          <w:sz w:val="24"/>
          <w:szCs w:val="24"/>
        </w:rPr>
      </w:pPr>
      <w:r>
        <w:rPr>
          <w:sz w:val="24"/>
          <w:szCs w:val="24"/>
        </w:rPr>
        <w:t>Előfizető köteles pontosan, határidőre kiegyenlíteni az általa választott szolgáltatások díját tartalmazó számlákat.</w:t>
      </w:r>
    </w:p>
    <w:p w14:paraId="25C6A8A3" w14:textId="77777777" w:rsidR="002C4F4D" w:rsidRDefault="002C4F4D" w:rsidP="002C4F4D">
      <w:pPr>
        <w:pStyle w:val="Listaszerbekezds"/>
        <w:rPr>
          <w:sz w:val="24"/>
          <w:szCs w:val="24"/>
        </w:rPr>
      </w:pPr>
    </w:p>
    <w:p w14:paraId="5140331B" w14:textId="77777777" w:rsidR="002C4F4D" w:rsidRDefault="002C4F4D" w:rsidP="002C4F4D">
      <w:pPr>
        <w:pStyle w:val="Listaszerbekezds"/>
        <w:rPr>
          <w:sz w:val="24"/>
          <w:szCs w:val="24"/>
        </w:rPr>
      </w:pPr>
    </w:p>
    <w:p w14:paraId="26F56E00" w14:textId="77777777" w:rsidR="002C4F4D" w:rsidRPr="00680F7E" w:rsidRDefault="002C4F4D" w:rsidP="002C4F4D">
      <w:pPr>
        <w:pStyle w:val="Listaszerbekezds"/>
        <w:numPr>
          <w:ilvl w:val="0"/>
          <w:numId w:val="1"/>
        </w:numPr>
        <w:rPr>
          <w:b/>
          <w:sz w:val="24"/>
          <w:szCs w:val="24"/>
        </w:rPr>
      </w:pPr>
      <w:r w:rsidRPr="00680F7E">
        <w:rPr>
          <w:b/>
          <w:sz w:val="24"/>
          <w:szCs w:val="24"/>
        </w:rPr>
        <w:t>Díjazás</w:t>
      </w:r>
    </w:p>
    <w:p w14:paraId="3089ABA6" w14:textId="77777777" w:rsidR="002C4F4D" w:rsidRDefault="002C4F4D" w:rsidP="002C4F4D">
      <w:pPr>
        <w:rPr>
          <w:sz w:val="24"/>
          <w:szCs w:val="24"/>
        </w:rPr>
      </w:pPr>
      <w:r>
        <w:rPr>
          <w:sz w:val="24"/>
          <w:szCs w:val="24"/>
        </w:rPr>
        <w:t>Előfizető a távfelügyeleti szolgáltatás igénybevételéért az alábbiakban részletezett díjakat köteles megfizetni:</w:t>
      </w:r>
    </w:p>
    <w:tbl>
      <w:tblPr>
        <w:tblStyle w:val="Rcsostblzat"/>
        <w:tblW w:w="9209" w:type="dxa"/>
        <w:tblLook w:val="04A0" w:firstRow="1" w:lastRow="0" w:firstColumn="1" w:lastColumn="0" w:noHBand="0" w:noVBand="1"/>
      </w:tblPr>
      <w:tblGrid>
        <w:gridCol w:w="520"/>
        <w:gridCol w:w="7130"/>
        <w:gridCol w:w="1559"/>
      </w:tblGrid>
      <w:tr w:rsidR="002C4F4D" w14:paraId="40602700" w14:textId="77777777" w:rsidTr="00D45075">
        <w:tc>
          <w:tcPr>
            <w:tcW w:w="520" w:type="dxa"/>
            <w:tcBorders>
              <w:top w:val="single" w:sz="4" w:space="0" w:color="auto"/>
              <w:left w:val="single" w:sz="4" w:space="0" w:color="auto"/>
              <w:bottom w:val="single" w:sz="4" w:space="0" w:color="auto"/>
              <w:right w:val="single" w:sz="4" w:space="0" w:color="auto"/>
            </w:tcBorders>
            <w:hideMark/>
          </w:tcPr>
          <w:p w14:paraId="2C8ADB3E" w14:textId="77777777" w:rsidR="002C4F4D" w:rsidRDefault="002C4F4D" w:rsidP="00D45075">
            <w:pPr>
              <w:rPr>
                <w:sz w:val="20"/>
                <w:szCs w:val="20"/>
              </w:rPr>
            </w:pPr>
            <w:r>
              <w:rPr>
                <w:sz w:val="20"/>
                <w:szCs w:val="20"/>
              </w:rPr>
              <w:t>4.1.</w:t>
            </w:r>
          </w:p>
        </w:tc>
        <w:tc>
          <w:tcPr>
            <w:tcW w:w="7130" w:type="dxa"/>
            <w:tcBorders>
              <w:top w:val="single" w:sz="4" w:space="0" w:color="auto"/>
              <w:left w:val="single" w:sz="4" w:space="0" w:color="auto"/>
              <w:bottom w:val="single" w:sz="4" w:space="0" w:color="auto"/>
              <w:right w:val="single" w:sz="4" w:space="0" w:color="auto"/>
            </w:tcBorders>
            <w:hideMark/>
          </w:tcPr>
          <w:p w14:paraId="6609AE7D" w14:textId="77777777" w:rsidR="002C4F4D" w:rsidRDefault="002C4F4D" w:rsidP="00D45075">
            <w:pPr>
              <w:rPr>
                <w:sz w:val="20"/>
                <w:szCs w:val="20"/>
              </w:rPr>
            </w:pPr>
            <w:r>
              <w:rPr>
                <w:sz w:val="20"/>
                <w:szCs w:val="20"/>
              </w:rPr>
              <w:t>Távfelügyeleti és vonulási szolgálat vonalas telefon esetén (évente 3 db kivonulást tartalmaz) havi:</w:t>
            </w:r>
          </w:p>
        </w:tc>
        <w:tc>
          <w:tcPr>
            <w:tcW w:w="1559" w:type="dxa"/>
            <w:tcBorders>
              <w:top w:val="single" w:sz="4" w:space="0" w:color="auto"/>
              <w:left w:val="single" w:sz="4" w:space="0" w:color="auto"/>
              <w:bottom w:val="single" w:sz="4" w:space="0" w:color="auto"/>
              <w:right w:val="single" w:sz="4" w:space="0" w:color="auto"/>
            </w:tcBorders>
            <w:hideMark/>
          </w:tcPr>
          <w:p w14:paraId="1C77F0DE" w14:textId="77777777" w:rsidR="002C4F4D" w:rsidRDefault="002C4F4D" w:rsidP="00D45075">
            <w:pPr>
              <w:jc w:val="right"/>
              <w:rPr>
                <w:sz w:val="20"/>
                <w:szCs w:val="20"/>
              </w:rPr>
            </w:pPr>
            <w:proofErr w:type="gramStart"/>
            <w:r>
              <w:rPr>
                <w:sz w:val="20"/>
                <w:szCs w:val="20"/>
              </w:rPr>
              <w:t>4.500,-</w:t>
            </w:r>
            <w:proofErr w:type="gramEnd"/>
            <w:r>
              <w:rPr>
                <w:sz w:val="20"/>
                <w:szCs w:val="20"/>
              </w:rPr>
              <w:t xml:space="preserve"> Ft + Áfa</w:t>
            </w:r>
          </w:p>
        </w:tc>
      </w:tr>
      <w:tr w:rsidR="002C4F4D" w14:paraId="0F8D525E" w14:textId="77777777" w:rsidTr="00D45075">
        <w:tc>
          <w:tcPr>
            <w:tcW w:w="520" w:type="dxa"/>
            <w:tcBorders>
              <w:top w:val="single" w:sz="4" w:space="0" w:color="auto"/>
              <w:left w:val="single" w:sz="4" w:space="0" w:color="auto"/>
              <w:bottom w:val="single" w:sz="4" w:space="0" w:color="auto"/>
              <w:right w:val="single" w:sz="4" w:space="0" w:color="auto"/>
            </w:tcBorders>
          </w:tcPr>
          <w:p w14:paraId="43C5073D" w14:textId="77777777" w:rsidR="002C4F4D" w:rsidRDefault="002C4F4D" w:rsidP="00D45075">
            <w:pPr>
              <w:rPr>
                <w:sz w:val="20"/>
                <w:szCs w:val="20"/>
              </w:rPr>
            </w:pPr>
          </w:p>
        </w:tc>
        <w:tc>
          <w:tcPr>
            <w:tcW w:w="7130" w:type="dxa"/>
            <w:tcBorders>
              <w:top w:val="single" w:sz="4" w:space="0" w:color="auto"/>
              <w:left w:val="single" w:sz="4" w:space="0" w:color="auto"/>
              <w:bottom w:val="single" w:sz="4" w:space="0" w:color="auto"/>
              <w:right w:val="single" w:sz="4" w:space="0" w:color="auto"/>
            </w:tcBorders>
            <w:hideMark/>
          </w:tcPr>
          <w:p w14:paraId="78B379A3" w14:textId="77777777" w:rsidR="002C4F4D" w:rsidRDefault="002C4F4D" w:rsidP="00D45075">
            <w:pPr>
              <w:rPr>
                <w:sz w:val="20"/>
                <w:szCs w:val="20"/>
              </w:rPr>
            </w:pPr>
            <w:r>
              <w:rPr>
                <w:sz w:val="20"/>
                <w:szCs w:val="20"/>
              </w:rPr>
              <w:t>Távfelügyeleti és vonulási szolgálat rádiós eszköz esetén (évente 3 db kivonulást tartalmaz) havi:</w:t>
            </w:r>
          </w:p>
        </w:tc>
        <w:tc>
          <w:tcPr>
            <w:tcW w:w="1559" w:type="dxa"/>
            <w:tcBorders>
              <w:top w:val="single" w:sz="4" w:space="0" w:color="auto"/>
              <w:left w:val="single" w:sz="4" w:space="0" w:color="auto"/>
              <w:bottom w:val="single" w:sz="4" w:space="0" w:color="auto"/>
              <w:right w:val="single" w:sz="4" w:space="0" w:color="auto"/>
            </w:tcBorders>
            <w:hideMark/>
          </w:tcPr>
          <w:p w14:paraId="184E5130" w14:textId="77777777" w:rsidR="002C4F4D" w:rsidRDefault="002C4F4D" w:rsidP="00D45075">
            <w:pPr>
              <w:jc w:val="right"/>
              <w:rPr>
                <w:sz w:val="20"/>
                <w:szCs w:val="20"/>
              </w:rPr>
            </w:pPr>
            <w:proofErr w:type="gramStart"/>
            <w:r>
              <w:rPr>
                <w:sz w:val="20"/>
                <w:szCs w:val="20"/>
              </w:rPr>
              <w:t>4.500,-</w:t>
            </w:r>
            <w:proofErr w:type="gramEnd"/>
            <w:r>
              <w:rPr>
                <w:sz w:val="20"/>
                <w:szCs w:val="20"/>
              </w:rPr>
              <w:t xml:space="preserve"> Ft + Áfa</w:t>
            </w:r>
          </w:p>
        </w:tc>
      </w:tr>
      <w:tr w:rsidR="002C4F4D" w14:paraId="78AE60F3" w14:textId="77777777" w:rsidTr="00D45075">
        <w:tc>
          <w:tcPr>
            <w:tcW w:w="520" w:type="dxa"/>
            <w:tcBorders>
              <w:top w:val="single" w:sz="4" w:space="0" w:color="auto"/>
              <w:left w:val="single" w:sz="4" w:space="0" w:color="auto"/>
              <w:bottom w:val="single" w:sz="4" w:space="0" w:color="auto"/>
              <w:right w:val="single" w:sz="4" w:space="0" w:color="auto"/>
            </w:tcBorders>
          </w:tcPr>
          <w:p w14:paraId="3B9D8EE7" w14:textId="77777777" w:rsidR="002C4F4D" w:rsidRDefault="002C4F4D" w:rsidP="00D45075">
            <w:pPr>
              <w:rPr>
                <w:sz w:val="20"/>
                <w:szCs w:val="20"/>
              </w:rPr>
            </w:pPr>
          </w:p>
        </w:tc>
        <w:tc>
          <w:tcPr>
            <w:tcW w:w="7130" w:type="dxa"/>
            <w:tcBorders>
              <w:top w:val="single" w:sz="4" w:space="0" w:color="auto"/>
              <w:left w:val="single" w:sz="4" w:space="0" w:color="auto"/>
              <w:bottom w:val="single" w:sz="4" w:space="0" w:color="auto"/>
              <w:right w:val="single" w:sz="4" w:space="0" w:color="auto"/>
            </w:tcBorders>
            <w:hideMark/>
          </w:tcPr>
          <w:p w14:paraId="26801AF2" w14:textId="77777777" w:rsidR="002C4F4D" w:rsidRDefault="002C4F4D" w:rsidP="00D45075">
            <w:pPr>
              <w:rPr>
                <w:sz w:val="20"/>
                <w:szCs w:val="20"/>
              </w:rPr>
            </w:pPr>
            <w:r>
              <w:rPr>
                <w:sz w:val="20"/>
                <w:szCs w:val="20"/>
              </w:rPr>
              <w:t xml:space="preserve">Távfelügyeleti és vonulási szolgálat </w:t>
            </w:r>
            <w:proofErr w:type="spellStart"/>
            <w:r>
              <w:rPr>
                <w:sz w:val="20"/>
                <w:szCs w:val="20"/>
              </w:rPr>
              <w:t>Gprs</w:t>
            </w:r>
            <w:proofErr w:type="spellEnd"/>
            <w:r>
              <w:rPr>
                <w:sz w:val="20"/>
                <w:szCs w:val="20"/>
              </w:rPr>
              <w:t xml:space="preserve"> eszköz (kártyadíj: 500 Ft + Áfa/hó a </w:t>
            </w:r>
            <w:proofErr w:type="gramStart"/>
            <w:r>
              <w:rPr>
                <w:sz w:val="20"/>
                <w:szCs w:val="20"/>
              </w:rPr>
              <w:t>díjban)  esetén</w:t>
            </w:r>
            <w:proofErr w:type="gramEnd"/>
            <w:r>
              <w:rPr>
                <w:sz w:val="20"/>
                <w:szCs w:val="20"/>
              </w:rPr>
              <w:t xml:space="preserve"> (évente 3 db kivonulást tartalmaz) havi:</w:t>
            </w:r>
          </w:p>
        </w:tc>
        <w:tc>
          <w:tcPr>
            <w:tcW w:w="1559" w:type="dxa"/>
            <w:tcBorders>
              <w:top w:val="single" w:sz="4" w:space="0" w:color="auto"/>
              <w:left w:val="single" w:sz="4" w:space="0" w:color="auto"/>
              <w:bottom w:val="single" w:sz="4" w:space="0" w:color="auto"/>
              <w:right w:val="single" w:sz="4" w:space="0" w:color="auto"/>
            </w:tcBorders>
            <w:hideMark/>
          </w:tcPr>
          <w:p w14:paraId="1B968664" w14:textId="77777777" w:rsidR="002C4F4D" w:rsidRDefault="002C4F4D" w:rsidP="00D45075">
            <w:pPr>
              <w:jc w:val="right"/>
              <w:rPr>
                <w:sz w:val="20"/>
                <w:szCs w:val="20"/>
              </w:rPr>
            </w:pPr>
            <w:proofErr w:type="gramStart"/>
            <w:r>
              <w:rPr>
                <w:sz w:val="20"/>
                <w:szCs w:val="20"/>
              </w:rPr>
              <w:t>5.000,-</w:t>
            </w:r>
            <w:proofErr w:type="gramEnd"/>
            <w:r>
              <w:rPr>
                <w:sz w:val="20"/>
                <w:szCs w:val="20"/>
              </w:rPr>
              <w:t xml:space="preserve"> Ft + Áfa</w:t>
            </w:r>
          </w:p>
        </w:tc>
      </w:tr>
      <w:tr w:rsidR="002C4F4D" w14:paraId="55901B86" w14:textId="77777777" w:rsidTr="00D45075">
        <w:tc>
          <w:tcPr>
            <w:tcW w:w="520" w:type="dxa"/>
            <w:tcBorders>
              <w:top w:val="single" w:sz="4" w:space="0" w:color="auto"/>
              <w:left w:val="single" w:sz="4" w:space="0" w:color="auto"/>
              <w:bottom w:val="single" w:sz="4" w:space="0" w:color="auto"/>
              <w:right w:val="single" w:sz="4" w:space="0" w:color="auto"/>
            </w:tcBorders>
          </w:tcPr>
          <w:p w14:paraId="54CA3413" w14:textId="77777777" w:rsidR="002C4F4D" w:rsidRDefault="002C4F4D" w:rsidP="00D45075">
            <w:pPr>
              <w:rPr>
                <w:sz w:val="20"/>
                <w:szCs w:val="20"/>
              </w:rPr>
            </w:pPr>
          </w:p>
        </w:tc>
        <w:tc>
          <w:tcPr>
            <w:tcW w:w="7130" w:type="dxa"/>
            <w:tcBorders>
              <w:top w:val="single" w:sz="4" w:space="0" w:color="auto"/>
              <w:left w:val="single" w:sz="4" w:space="0" w:color="auto"/>
              <w:bottom w:val="single" w:sz="4" w:space="0" w:color="auto"/>
              <w:right w:val="single" w:sz="4" w:space="0" w:color="auto"/>
            </w:tcBorders>
            <w:hideMark/>
          </w:tcPr>
          <w:p w14:paraId="6C3CA906" w14:textId="77777777" w:rsidR="002C4F4D" w:rsidRDefault="002C4F4D" w:rsidP="00D45075">
            <w:pPr>
              <w:rPr>
                <w:sz w:val="20"/>
                <w:szCs w:val="20"/>
              </w:rPr>
            </w:pPr>
            <w:r>
              <w:rPr>
                <w:sz w:val="20"/>
                <w:szCs w:val="20"/>
              </w:rPr>
              <w:t>Távfelügyeleti és vonulási szolgálat IP eszköz esetén (évente 3 db kivonulást tartalmaz) havi:</w:t>
            </w:r>
          </w:p>
        </w:tc>
        <w:tc>
          <w:tcPr>
            <w:tcW w:w="1559" w:type="dxa"/>
            <w:tcBorders>
              <w:top w:val="single" w:sz="4" w:space="0" w:color="auto"/>
              <w:left w:val="single" w:sz="4" w:space="0" w:color="auto"/>
              <w:bottom w:val="single" w:sz="4" w:space="0" w:color="auto"/>
              <w:right w:val="single" w:sz="4" w:space="0" w:color="auto"/>
            </w:tcBorders>
            <w:hideMark/>
          </w:tcPr>
          <w:p w14:paraId="6E2D2923" w14:textId="77777777" w:rsidR="002C4F4D" w:rsidRDefault="002C4F4D" w:rsidP="00D45075">
            <w:pPr>
              <w:jc w:val="right"/>
              <w:rPr>
                <w:sz w:val="20"/>
                <w:szCs w:val="20"/>
              </w:rPr>
            </w:pPr>
            <w:proofErr w:type="gramStart"/>
            <w:r>
              <w:rPr>
                <w:sz w:val="20"/>
                <w:szCs w:val="20"/>
              </w:rPr>
              <w:t>4.500,-</w:t>
            </w:r>
            <w:proofErr w:type="gramEnd"/>
            <w:r>
              <w:rPr>
                <w:sz w:val="20"/>
                <w:szCs w:val="20"/>
              </w:rPr>
              <w:t xml:space="preserve"> Ft + Áfa</w:t>
            </w:r>
          </w:p>
        </w:tc>
      </w:tr>
      <w:tr w:rsidR="002C4F4D" w14:paraId="1143456F" w14:textId="77777777" w:rsidTr="00D45075">
        <w:tc>
          <w:tcPr>
            <w:tcW w:w="520" w:type="dxa"/>
            <w:tcBorders>
              <w:top w:val="single" w:sz="4" w:space="0" w:color="auto"/>
              <w:left w:val="single" w:sz="4" w:space="0" w:color="auto"/>
              <w:bottom w:val="single" w:sz="4" w:space="0" w:color="auto"/>
              <w:right w:val="single" w:sz="4" w:space="0" w:color="auto"/>
            </w:tcBorders>
            <w:hideMark/>
          </w:tcPr>
          <w:p w14:paraId="147CCE9B" w14:textId="77777777" w:rsidR="002C4F4D" w:rsidRDefault="002C4F4D" w:rsidP="00D45075">
            <w:pPr>
              <w:rPr>
                <w:sz w:val="20"/>
                <w:szCs w:val="20"/>
              </w:rPr>
            </w:pPr>
            <w:r>
              <w:rPr>
                <w:sz w:val="20"/>
                <w:szCs w:val="20"/>
              </w:rPr>
              <w:t>4.2.</w:t>
            </w:r>
          </w:p>
        </w:tc>
        <w:tc>
          <w:tcPr>
            <w:tcW w:w="7130" w:type="dxa"/>
            <w:tcBorders>
              <w:top w:val="single" w:sz="4" w:space="0" w:color="auto"/>
              <w:left w:val="single" w:sz="4" w:space="0" w:color="auto"/>
              <w:bottom w:val="single" w:sz="4" w:space="0" w:color="auto"/>
              <w:right w:val="single" w:sz="4" w:space="0" w:color="auto"/>
            </w:tcBorders>
            <w:hideMark/>
          </w:tcPr>
          <w:p w14:paraId="130ECB81" w14:textId="77777777" w:rsidR="002C4F4D" w:rsidRDefault="002C4F4D" w:rsidP="00D45075">
            <w:pPr>
              <w:rPr>
                <w:sz w:val="20"/>
                <w:szCs w:val="20"/>
              </w:rPr>
            </w:pPr>
            <w:r>
              <w:rPr>
                <w:sz w:val="20"/>
                <w:szCs w:val="20"/>
              </w:rPr>
              <w:t>Évente 3 db kivonulás felett kivonulásonként:</w:t>
            </w:r>
          </w:p>
        </w:tc>
        <w:tc>
          <w:tcPr>
            <w:tcW w:w="1559" w:type="dxa"/>
            <w:tcBorders>
              <w:top w:val="single" w:sz="4" w:space="0" w:color="auto"/>
              <w:left w:val="single" w:sz="4" w:space="0" w:color="auto"/>
              <w:bottom w:val="single" w:sz="4" w:space="0" w:color="auto"/>
              <w:right w:val="single" w:sz="4" w:space="0" w:color="auto"/>
            </w:tcBorders>
            <w:hideMark/>
          </w:tcPr>
          <w:p w14:paraId="39A1DA5F" w14:textId="77777777" w:rsidR="002C4F4D" w:rsidRDefault="002C4F4D" w:rsidP="00D45075">
            <w:pPr>
              <w:jc w:val="right"/>
              <w:rPr>
                <w:sz w:val="20"/>
                <w:szCs w:val="20"/>
              </w:rPr>
            </w:pPr>
            <w:proofErr w:type="gramStart"/>
            <w:r>
              <w:rPr>
                <w:sz w:val="20"/>
                <w:szCs w:val="20"/>
              </w:rPr>
              <w:t>4.000,-</w:t>
            </w:r>
            <w:proofErr w:type="gramEnd"/>
            <w:r>
              <w:rPr>
                <w:sz w:val="20"/>
                <w:szCs w:val="20"/>
              </w:rPr>
              <w:t xml:space="preserve"> Ft + Áfa</w:t>
            </w:r>
          </w:p>
        </w:tc>
      </w:tr>
      <w:tr w:rsidR="002C4F4D" w14:paraId="701DC6C8" w14:textId="77777777" w:rsidTr="00D45075">
        <w:tc>
          <w:tcPr>
            <w:tcW w:w="520" w:type="dxa"/>
            <w:tcBorders>
              <w:top w:val="single" w:sz="4" w:space="0" w:color="auto"/>
              <w:left w:val="single" w:sz="4" w:space="0" w:color="auto"/>
              <w:bottom w:val="single" w:sz="4" w:space="0" w:color="auto"/>
              <w:right w:val="single" w:sz="4" w:space="0" w:color="auto"/>
            </w:tcBorders>
            <w:hideMark/>
          </w:tcPr>
          <w:p w14:paraId="5CCB5B69" w14:textId="77777777" w:rsidR="002C4F4D" w:rsidRDefault="002C4F4D" w:rsidP="00D45075">
            <w:pPr>
              <w:rPr>
                <w:sz w:val="20"/>
                <w:szCs w:val="20"/>
              </w:rPr>
            </w:pPr>
            <w:r>
              <w:rPr>
                <w:sz w:val="20"/>
                <w:szCs w:val="20"/>
              </w:rPr>
              <w:t>4.3.</w:t>
            </w:r>
          </w:p>
        </w:tc>
        <w:tc>
          <w:tcPr>
            <w:tcW w:w="7130" w:type="dxa"/>
            <w:tcBorders>
              <w:top w:val="single" w:sz="4" w:space="0" w:color="auto"/>
              <w:left w:val="single" w:sz="4" w:space="0" w:color="auto"/>
              <w:bottom w:val="single" w:sz="4" w:space="0" w:color="auto"/>
              <w:right w:val="single" w:sz="4" w:space="0" w:color="auto"/>
            </w:tcBorders>
            <w:hideMark/>
          </w:tcPr>
          <w:p w14:paraId="007EABCE" w14:textId="77777777" w:rsidR="002C4F4D" w:rsidRDefault="002C4F4D" w:rsidP="00D45075">
            <w:pPr>
              <w:rPr>
                <w:sz w:val="20"/>
                <w:szCs w:val="20"/>
              </w:rPr>
            </w:pPr>
            <w:r>
              <w:rPr>
                <w:sz w:val="20"/>
                <w:szCs w:val="20"/>
              </w:rPr>
              <w:t>Távfelügyeleti szolgálat biztosítása telefonos értesítéssel havi (</w:t>
            </w:r>
            <w:proofErr w:type="spellStart"/>
            <w:r>
              <w:rPr>
                <w:sz w:val="20"/>
                <w:szCs w:val="20"/>
              </w:rPr>
              <w:t>Gprs</w:t>
            </w:r>
            <w:proofErr w:type="spellEnd"/>
            <w:r>
              <w:rPr>
                <w:sz w:val="20"/>
                <w:szCs w:val="20"/>
              </w:rPr>
              <w:t xml:space="preserve"> esetén kártyadíj + 500 Ft + Áfa/hó):</w:t>
            </w:r>
          </w:p>
        </w:tc>
        <w:tc>
          <w:tcPr>
            <w:tcW w:w="1559" w:type="dxa"/>
            <w:tcBorders>
              <w:top w:val="single" w:sz="4" w:space="0" w:color="auto"/>
              <w:left w:val="single" w:sz="4" w:space="0" w:color="auto"/>
              <w:bottom w:val="single" w:sz="4" w:space="0" w:color="auto"/>
              <w:right w:val="single" w:sz="4" w:space="0" w:color="auto"/>
            </w:tcBorders>
            <w:hideMark/>
          </w:tcPr>
          <w:p w14:paraId="1691BD74" w14:textId="77777777" w:rsidR="002C4F4D" w:rsidRDefault="002C4F4D" w:rsidP="00D45075">
            <w:pPr>
              <w:jc w:val="right"/>
              <w:rPr>
                <w:sz w:val="20"/>
                <w:szCs w:val="20"/>
              </w:rPr>
            </w:pPr>
            <w:proofErr w:type="gramStart"/>
            <w:r>
              <w:rPr>
                <w:sz w:val="20"/>
                <w:szCs w:val="20"/>
              </w:rPr>
              <w:t>3.000,-</w:t>
            </w:r>
            <w:proofErr w:type="gramEnd"/>
            <w:r>
              <w:rPr>
                <w:sz w:val="20"/>
                <w:szCs w:val="20"/>
              </w:rPr>
              <w:t xml:space="preserve"> Ft + Áfa</w:t>
            </w:r>
          </w:p>
        </w:tc>
      </w:tr>
      <w:tr w:rsidR="002C4F4D" w14:paraId="4535E8DF" w14:textId="77777777" w:rsidTr="00D45075">
        <w:tc>
          <w:tcPr>
            <w:tcW w:w="520" w:type="dxa"/>
            <w:tcBorders>
              <w:top w:val="single" w:sz="4" w:space="0" w:color="auto"/>
              <w:left w:val="single" w:sz="4" w:space="0" w:color="auto"/>
              <w:bottom w:val="single" w:sz="4" w:space="0" w:color="auto"/>
              <w:right w:val="single" w:sz="4" w:space="0" w:color="auto"/>
            </w:tcBorders>
            <w:hideMark/>
          </w:tcPr>
          <w:p w14:paraId="415FE27A" w14:textId="77777777" w:rsidR="002C4F4D" w:rsidRDefault="002C4F4D" w:rsidP="00D45075">
            <w:pPr>
              <w:rPr>
                <w:sz w:val="20"/>
                <w:szCs w:val="20"/>
              </w:rPr>
            </w:pPr>
            <w:r>
              <w:rPr>
                <w:sz w:val="20"/>
                <w:szCs w:val="20"/>
              </w:rPr>
              <w:t>4.4.</w:t>
            </w:r>
          </w:p>
        </w:tc>
        <w:tc>
          <w:tcPr>
            <w:tcW w:w="7130" w:type="dxa"/>
            <w:tcBorders>
              <w:top w:val="single" w:sz="4" w:space="0" w:color="auto"/>
              <w:left w:val="single" w:sz="4" w:space="0" w:color="auto"/>
              <w:bottom w:val="single" w:sz="4" w:space="0" w:color="auto"/>
              <w:right w:val="single" w:sz="4" w:space="0" w:color="auto"/>
            </w:tcBorders>
            <w:hideMark/>
          </w:tcPr>
          <w:p w14:paraId="16802F46" w14:textId="77777777" w:rsidR="002C4F4D" w:rsidRDefault="002C4F4D" w:rsidP="00D45075">
            <w:pPr>
              <w:rPr>
                <w:sz w:val="20"/>
                <w:szCs w:val="20"/>
              </w:rPr>
            </w:pPr>
            <w:r>
              <w:rPr>
                <w:sz w:val="20"/>
                <w:szCs w:val="20"/>
              </w:rPr>
              <w:t>Előfizető kérésére történő kivonulás díja alkalmanként (vonulási területünkön belül)</w:t>
            </w:r>
          </w:p>
        </w:tc>
        <w:tc>
          <w:tcPr>
            <w:tcW w:w="1559" w:type="dxa"/>
            <w:tcBorders>
              <w:top w:val="single" w:sz="4" w:space="0" w:color="auto"/>
              <w:left w:val="single" w:sz="4" w:space="0" w:color="auto"/>
              <w:bottom w:val="single" w:sz="4" w:space="0" w:color="auto"/>
              <w:right w:val="single" w:sz="4" w:space="0" w:color="auto"/>
            </w:tcBorders>
            <w:hideMark/>
          </w:tcPr>
          <w:p w14:paraId="4EA258CF" w14:textId="77777777" w:rsidR="002C4F4D" w:rsidRDefault="002C4F4D" w:rsidP="00D45075">
            <w:pPr>
              <w:jc w:val="right"/>
              <w:rPr>
                <w:sz w:val="20"/>
                <w:szCs w:val="20"/>
              </w:rPr>
            </w:pPr>
            <w:proofErr w:type="gramStart"/>
            <w:r>
              <w:rPr>
                <w:sz w:val="20"/>
                <w:szCs w:val="20"/>
              </w:rPr>
              <w:t>6.000,-</w:t>
            </w:r>
            <w:proofErr w:type="gramEnd"/>
            <w:r>
              <w:rPr>
                <w:sz w:val="20"/>
                <w:szCs w:val="20"/>
              </w:rPr>
              <w:t xml:space="preserve"> Ft + Áfa</w:t>
            </w:r>
          </w:p>
        </w:tc>
      </w:tr>
      <w:tr w:rsidR="002C4F4D" w14:paraId="4A961DAF" w14:textId="77777777" w:rsidTr="00D45075">
        <w:tc>
          <w:tcPr>
            <w:tcW w:w="520" w:type="dxa"/>
            <w:tcBorders>
              <w:top w:val="single" w:sz="4" w:space="0" w:color="auto"/>
              <w:left w:val="single" w:sz="4" w:space="0" w:color="auto"/>
              <w:bottom w:val="single" w:sz="4" w:space="0" w:color="auto"/>
              <w:right w:val="single" w:sz="4" w:space="0" w:color="auto"/>
            </w:tcBorders>
            <w:hideMark/>
          </w:tcPr>
          <w:p w14:paraId="40338D87" w14:textId="77777777" w:rsidR="002C4F4D" w:rsidRDefault="002C4F4D" w:rsidP="00D45075">
            <w:pPr>
              <w:rPr>
                <w:sz w:val="20"/>
                <w:szCs w:val="20"/>
              </w:rPr>
            </w:pPr>
            <w:r>
              <w:rPr>
                <w:sz w:val="20"/>
                <w:szCs w:val="20"/>
              </w:rPr>
              <w:t>4.5.</w:t>
            </w:r>
          </w:p>
        </w:tc>
        <w:tc>
          <w:tcPr>
            <w:tcW w:w="7130" w:type="dxa"/>
            <w:tcBorders>
              <w:top w:val="single" w:sz="4" w:space="0" w:color="auto"/>
              <w:left w:val="single" w:sz="4" w:space="0" w:color="auto"/>
              <w:bottom w:val="single" w:sz="4" w:space="0" w:color="auto"/>
              <w:right w:val="single" w:sz="4" w:space="0" w:color="auto"/>
            </w:tcBorders>
            <w:hideMark/>
          </w:tcPr>
          <w:p w14:paraId="14C937B5" w14:textId="77777777" w:rsidR="002C4F4D" w:rsidRDefault="002C4F4D" w:rsidP="00D45075">
            <w:pPr>
              <w:rPr>
                <w:sz w:val="20"/>
                <w:szCs w:val="20"/>
              </w:rPr>
            </w:pPr>
            <w:r>
              <w:rPr>
                <w:sz w:val="20"/>
                <w:szCs w:val="20"/>
              </w:rPr>
              <w:t>Havi eseménylista megküldése emailben alkalmanként:</w:t>
            </w:r>
          </w:p>
        </w:tc>
        <w:tc>
          <w:tcPr>
            <w:tcW w:w="1559" w:type="dxa"/>
            <w:tcBorders>
              <w:top w:val="single" w:sz="4" w:space="0" w:color="auto"/>
              <w:left w:val="single" w:sz="4" w:space="0" w:color="auto"/>
              <w:bottom w:val="single" w:sz="4" w:space="0" w:color="auto"/>
              <w:right w:val="single" w:sz="4" w:space="0" w:color="auto"/>
            </w:tcBorders>
            <w:hideMark/>
          </w:tcPr>
          <w:p w14:paraId="066ACF0F" w14:textId="77777777" w:rsidR="002C4F4D" w:rsidRDefault="002C4F4D" w:rsidP="00D45075">
            <w:pPr>
              <w:jc w:val="right"/>
              <w:rPr>
                <w:sz w:val="20"/>
                <w:szCs w:val="20"/>
              </w:rPr>
            </w:pPr>
            <w:proofErr w:type="gramStart"/>
            <w:r>
              <w:rPr>
                <w:sz w:val="20"/>
                <w:szCs w:val="20"/>
              </w:rPr>
              <w:t>1.000,-</w:t>
            </w:r>
            <w:proofErr w:type="gramEnd"/>
            <w:r>
              <w:rPr>
                <w:sz w:val="20"/>
                <w:szCs w:val="20"/>
              </w:rPr>
              <w:t xml:space="preserve"> Ft + Áfa</w:t>
            </w:r>
          </w:p>
        </w:tc>
      </w:tr>
      <w:tr w:rsidR="002C4F4D" w14:paraId="0131F579" w14:textId="77777777" w:rsidTr="00D45075">
        <w:tc>
          <w:tcPr>
            <w:tcW w:w="520" w:type="dxa"/>
            <w:tcBorders>
              <w:top w:val="single" w:sz="4" w:space="0" w:color="auto"/>
              <w:left w:val="single" w:sz="4" w:space="0" w:color="auto"/>
              <w:bottom w:val="single" w:sz="4" w:space="0" w:color="auto"/>
              <w:right w:val="single" w:sz="4" w:space="0" w:color="auto"/>
            </w:tcBorders>
            <w:hideMark/>
          </w:tcPr>
          <w:p w14:paraId="7BFD94FE" w14:textId="77777777" w:rsidR="002C4F4D" w:rsidRDefault="002C4F4D" w:rsidP="00D45075">
            <w:pPr>
              <w:rPr>
                <w:sz w:val="20"/>
                <w:szCs w:val="20"/>
              </w:rPr>
            </w:pPr>
            <w:r>
              <w:rPr>
                <w:sz w:val="20"/>
                <w:szCs w:val="20"/>
              </w:rPr>
              <w:t>4.6.</w:t>
            </w:r>
          </w:p>
        </w:tc>
        <w:tc>
          <w:tcPr>
            <w:tcW w:w="7130" w:type="dxa"/>
            <w:tcBorders>
              <w:top w:val="single" w:sz="4" w:space="0" w:color="auto"/>
              <w:left w:val="single" w:sz="4" w:space="0" w:color="auto"/>
              <w:bottom w:val="single" w:sz="4" w:space="0" w:color="auto"/>
              <w:right w:val="single" w:sz="4" w:space="0" w:color="auto"/>
            </w:tcBorders>
            <w:hideMark/>
          </w:tcPr>
          <w:p w14:paraId="4A49CCFC" w14:textId="77777777" w:rsidR="002C4F4D" w:rsidRDefault="002C4F4D" w:rsidP="00D45075">
            <w:pPr>
              <w:rPr>
                <w:sz w:val="20"/>
                <w:szCs w:val="20"/>
              </w:rPr>
            </w:pPr>
            <w:r>
              <w:rPr>
                <w:sz w:val="20"/>
                <w:szCs w:val="20"/>
              </w:rPr>
              <w:t>Nyitás-zárás figyelése értesítéssel havonta:</w:t>
            </w:r>
          </w:p>
        </w:tc>
        <w:tc>
          <w:tcPr>
            <w:tcW w:w="1559" w:type="dxa"/>
            <w:tcBorders>
              <w:top w:val="single" w:sz="4" w:space="0" w:color="auto"/>
              <w:left w:val="single" w:sz="4" w:space="0" w:color="auto"/>
              <w:bottom w:val="single" w:sz="4" w:space="0" w:color="auto"/>
              <w:right w:val="single" w:sz="4" w:space="0" w:color="auto"/>
            </w:tcBorders>
            <w:hideMark/>
          </w:tcPr>
          <w:p w14:paraId="0C49AB01" w14:textId="77777777" w:rsidR="002C4F4D" w:rsidRDefault="002C4F4D" w:rsidP="00D45075">
            <w:pPr>
              <w:jc w:val="right"/>
              <w:rPr>
                <w:sz w:val="20"/>
                <w:szCs w:val="20"/>
              </w:rPr>
            </w:pPr>
            <w:proofErr w:type="gramStart"/>
            <w:r>
              <w:rPr>
                <w:sz w:val="20"/>
                <w:szCs w:val="20"/>
              </w:rPr>
              <w:t>1.500,-</w:t>
            </w:r>
            <w:proofErr w:type="gramEnd"/>
            <w:r>
              <w:rPr>
                <w:sz w:val="20"/>
                <w:szCs w:val="20"/>
              </w:rPr>
              <w:t xml:space="preserve"> Ft + Áfa</w:t>
            </w:r>
          </w:p>
        </w:tc>
      </w:tr>
      <w:tr w:rsidR="002C4F4D" w14:paraId="3B13C7B4" w14:textId="77777777" w:rsidTr="00D45075">
        <w:tc>
          <w:tcPr>
            <w:tcW w:w="520" w:type="dxa"/>
            <w:tcBorders>
              <w:top w:val="single" w:sz="4" w:space="0" w:color="auto"/>
              <w:left w:val="single" w:sz="4" w:space="0" w:color="auto"/>
              <w:bottom w:val="single" w:sz="4" w:space="0" w:color="auto"/>
              <w:right w:val="single" w:sz="4" w:space="0" w:color="auto"/>
            </w:tcBorders>
            <w:hideMark/>
          </w:tcPr>
          <w:p w14:paraId="74A2C798" w14:textId="77777777" w:rsidR="002C4F4D" w:rsidRDefault="002C4F4D" w:rsidP="00D45075">
            <w:pPr>
              <w:rPr>
                <w:sz w:val="20"/>
                <w:szCs w:val="20"/>
              </w:rPr>
            </w:pPr>
            <w:r>
              <w:rPr>
                <w:sz w:val="20"/>
                <w:szCs w:val="20"/>
              </w:rPr>
              <w:t>5.</w:t>
            </w:r>
          </w:p>
        </w:tc>
        <w:tc>
          <w:tcPr>
            <w:tcW w:w="7130" w:type="dxa"/>
            <w:tcBorders>
              <w:top w:val="single" w:sz="4" w:space="0" w:color="auto"/>
              <w:left w:val="single" w:sz="4" w:space="0" w:color="auto"/>
              <w:bottom w:val="single" w:sz="4" w:space="0" w:color="auto"/>
              <w:right w:val="single" w:sz="4" w:space="0" w:color="auto"/>
            </w:tcBorders>
            <w:hideMark/>
          </w:tcPr>
          <w:p w14:paraId="23D00B9B" w14:textId="77777777" w:rsidR="002C4F4D" w:rsidRDefault="002C4F4D" w:rsidP="00D45075">
            <w:pPr>
              <w:rPr>
                <w:sz w:val="20"/>
                <w:szCs w:val="20"/>
              </w:rPr>
            </w:pPr>
            <w:r>
              <w:rPr>
                <w:sz w:val="20"/>
                <w:szCs w:val="20"/>
              </w:rPr>
              <w:t>Szolgáltatás szüneteltetése havonta:</w:t>
            </w:r>
          </w:p>
        </w:tc>
        <w:tc>
          <w:tcPr>
            <w:tcW w:w="1559" w:type="dxa"/>
            <w:tcBorders>
              <w:top w:val="single" w:sz="4" w:space="0" w:color="auto"/>
              <w:left w:val="single" w:sz="4" w:space="0" w:color="auto"/>
              <w:bottom w:val="single" w:sz="4" w:space="0" w:color="auto"/>
              <w:right w:val="single" w:sz="4" w:space="0" w:color="auto"/>
            </w:tcBorders>
            <w:hideMark/>
          </w:tcPr>
          <w:p w14:paraId="7F5A0236" w14:textId="77777777" w:rsidR="002C4F4D" w:rsidRDefault="002C4F4D" w:rsidP="00D45075">
            <w:pPr>
              <w:jc w:val="right"/>
              <w:rPr>
                <w:sz w:val="20"/>
                <w:szCs w:val="20"/>
              </w:rPr>
            </w:pPr>
            <w:proofErr w:type="gramStart"/>
            <w:r>
              <w:rPr>
                <w:sz w:val="20"/>
                <w:szCs w:val="20"/>
              </w:rPr>
              <w:t>1.000,-</w:t>
            </w:r>
            <w:proofErr w:type="gramEnd"/>
            <w:r>
              <w:rPr>
                <w:sz w:val="20"/>
                <w:szCs w:val="20"/>
              </w:rPr>
              <w:t xml:space="preserve"> Ft + Áfa</w:t>
            </w:r>
          </w:p>
        </w:tc>
      </w:tr>
      <w:tr w:rsidR="002C4F4D" w14:paraId="295C91CB" w14:textId="77777777" w:rsidTr="00D45075">
        <w:tc>
          <w:tcPr>
            <w:tcW w:w="520" w:type="dxa"/>
            <w:tcBorders>
              <w:top w:val="single" w:sz="4" w:space="0" w:color="auto"/>
              <w:left w:val="single" w:sz="4" w:space="0" w:color="auto"/>
              <w:bottom w:val="single" w:sz="4" w:space="0" w:color="auto"/>
              <w:right w:val="single" w:sz="4" w:space="0" w:color="auto"/>
            </w:tcBorders>
          </w:tcPr>
          <w:p w14:paraId="00E1286D" w14:textId="77777777" w:rsidR="002C4F4D" w:rsidRDefault="002C4F4D" w:rsidP="00D45075">
            <w:pPr>
              <w:rPr>
                <w:sz w:val="20"/>
                <w:szCs w:val="20"/>
              </w:rPr>
            </w:pPr>
          </w:p>
        </w:tc>
        <w:tc>
          <w:tcPr>
            <w:tcW w:w="7130" w:type="dxa"/>
            <w:tcBorders>
              <w:top w:val="single" w:sz="4" w:space="0" w:color="auto"/>
              <w:left w:val="single" w:sz="4" w:space="0" w:color="auto"/>
              <w:bottom w:val="single" w:sz="4" w:space="0" w:color="auto"/>
              <w:right w:val="single" w:sz="4" w:space="0" w:color="auto"/>
            </w:tcBorders>
          </w:tcPr>
          <w:p w14:paraId="58D87D84" w14:textId="77777777" w:rsidR="002C4F4D" w:rsidRDefault="002C4F4D" w:rsidP="00D45075">
            <w:pPr>
              <w:rPr>
                <w: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4541955" w14:textId="77777777" w:rsidR="002C4F4D" w:rsidRDefault="002C4F4D" w:rsidP="00D45075">
            <w:pPr>
              <w:jc w:val="right"/>
              <w:rPr>
                <w:sz w:val="20"/>
                <w:szCs w:val="20"/>
              </w:rPr>
            </w:pPr>
          </w:p>
        </w:tc>
      </w:tr>
      <w:tr w:rsidR="002C4F4D" w:rsidRPr="00CF650B" w14:paraId="4BB0723E" w14:textId="77777777" w:rsidTr="00D45075">
        <w:tc>
          <w:tcPr>
            <w:tcW w:w="520" w:type="dxa"/>
            <w:tcBorders>
              <w:top w:val="single" w:sz="4" w:space="0" w:color="auto"/>
              <w:left w:val="single" w:sz="4" w:space="0" w:color="auto"/>
              <w:bottom w:val="single" w:sz="4" w:space="0" w:color="auto"/>
              <w:right w:val="single" w:sz="4" w:space="0" w:color="auto"/>
            </w:tcBorders>
          </w:tcPr>
          <w:p w14:paraId="5F51F043" w14:textId="77777777" w:rsidR="002C4F4D" w:rsidRPr="00CF650B" w:rsidRDefault="002C4F4D" w:rsidP="00D45075">
            <w:pPr>
              <w:rPr>
                <w:b/>
                <w:sz w:val="20"/>
                <w:szCs w:val="20"/>
              </w:rPr>
            </w:pPr>
          </w:p>
        </w:tc>
        <w:tc>
          <w:tcPr>
            <w:tcW w:w="7130" w:type="dxa"/>
            <w:tcBorders>
              <w:top w:val="single" w:sz="4" w:space="0" w:color="auto"/>
              <w:left w:val="single" w:sz="4" w:space="0" w:color="auto"/>
              <w:bottom w:val="single" w:sz="4" w:space="0" w:color="auto"/>
              <w:right w:val="single" w:sz="4" w:space="0" w:color="auto"/>
            </w:tcBorders>
            <w:hideMark/>
          </w:tcPr>
          <w:p w14:paraId="657B1A2C" w14:textId="77777777" w:rsidR="002C4F4D" w:rsidRPr="00CF650B" w:rsidRDefault="002C4F4D" w:rsidP="00D45075">
            <w:pPr>
              <w:rPr>
                <w:b/>
                <w:sz w:val="20"/>
                <w:szCs w:val="20"/>
              </w:rPr>
            </w:pPr>
            <w:r w:rsidRPr="00CF650B">
              <w:rPr>
                <w:b/>
                <w:sz w:val="20"/>
                <w:szCs w:val="20"/>
              </w:rPr>
              <w:t>Alapdíj összesen:</w:t>
            </w:r>
          </w:p>
        </w:tc>
        <w:tc>
          <w:tcPr>
            <w:tcW w:w="1559" w:type="dxa"/>
            <w:tcBorders>
              <w:top w:val="single" w:sz="4" w:space="0" w:color="auto"/>
              <w:left w:val="single" w:sz="4" w:space="0" w:color="auto"/>
              <w:bottom w:val="single" w:sz="4" w:space="0" w:color="auto"/>
              <w:right w:val="single" w:sz="4" w:space="0" w:color="auto"/>
            </w:tcBorders>
            <w:hideMark/>
          </w:tcPr>
          <w:p w14:paraId="3EA7F00A" w14:textId="77777777" w:rsidR="002C4F4D" w:rsidRPr="00CF650B" w:rsidRDefault="002C4F4D" w:rsidP="00D45075">
            <w:pPr>
              <w:jc w:val="right"/>
              <w:rPr>
                <w:b/>
                <w:sz w:val="20"/>
                <w:szCs w:val="20"/>
              </w:rPr>
            </w:pPr>
            <w:r>
              <w:rPr>
                <w:b/>
                <w:sz w:val="20"/>
                <w:szCs w:val="20"/>
              </w:rPr>
              <w:t>5000</w:t>
            </w:r>
            <w:r w:rsidRPr="00CF650B">
              <w:rPr>
                <w:b/>
                <w:sz w:val="20"/>
                <w:szCs w:val="20"/>
              </w:rPr>
              <w:t>+ Áfa</w:t>
            </w:r>
            <w:r>
              <w:rPr>
                <w:b/>
                <w:sz w:val="20"/>
                <w:szCs w:val="20"/>
              </w:rPr>
              <w:t>/ingatlan</w:t>
            </w:r>
          </w:p>
        </w:tc>
      </w:tr>
    </w:tbl>
    <w:p w14:paraId="4B1BA0B8" w14:textId="77777777" w:rsidR="002C4F4D" w:rsidRPr="00680F7E" w:rsidRDefault="002C4F4D" w:rsidP="002C4F4D">
      <w:pPr>
        <w:rPr>
          <w:sz w:val="24"/>
          <w:szCs w:val="24"/>
        </w:rPr>
      </w:pPr>
    </w:p>
    <w:p w14:paraId="7DF197C5" w14:textId="77777777" w:rsidR="002C4F4D" w:rsidRDefault="002C4F4D" w:rsidP="002C4F4D">
      <w:pPr>
        <w:pStyle w:val="Listaszerbekezds"/>
        <w:numPr>
          <w:ilvl w:val="1"/>
          <w:numId w:val="1"/>
        </w:numPr>
        <w:rPr>
          <w:sz w:val="24"/>
          <w:szCs w:val="24"/>
        </w:rPr>
      </w:pPr>
      <w:r>
        <w:rPr>
          <w:sz w:val="24"/>
          <w:szCs w:val="24"/>
        </w:rPr>
        <w:t>Szolgáltatót a folyamatos készenléti és kivonuló szolgálat szolgáltatásaiért havi átalánydíj illeti meg, mely minden tárgyhóra előre fizetendő.</w:t>
      </w:r>
    </w:p>
    <w:p w14:paraId="3858541B" w14:textId="77777777" w:rsidR="002C4F4D" w:rsidRDefault="002C4F4D" w:rsidP="002C4F4D">
      <w:pPr>
        <w:pStyle w:val="Listaszerbekezds"/>
        <w:ind w:left="1080"/>
        <w:rPr>
          <w:sz w:val="24"/>
          <w:szCs w:val="24"/>
        </w:rPr>
      </w:pPr>
    </w:p>
    <w:p w14:paraId="2F9F6D3F" w14:textId="77777777" w:rsidR="002C4F4D" w:rsidRDefault="002C4F4D" w:rsidP="002C4F4D">
      <w:pPr>
        <w:pStyle w:val="Listaszerbekezds"/>
        <w:numPr>
          <w:ilvl w:val="1"/>
          <w:numId w:val="1"/>
        </w:numPr>
        <w:rPr>
          <w:sz w:val="24"/>
          <w:szCs w:val="24"/>
        </w:rPr>
      </w:pPr>
      <w:r>
        <w:rPr>
          <w:sz w:val="24"/>
          <w:szCs w:val="24"/>
        </w:rPr>
        <w:t xml:space="preserve">Előfizető az évi 4. esetben és minden azt követő téves riasztás esetén térítési kötelezettséget vállal. </w:t>
      </w:r>
    </w:p>
    <w:p w14:paraId="122ED0C6" w14:textId="77777777" w:rsidR="002C4F4D" w:rsidRDefault="002C4F4D" w:rsidP="002C4F4D">
      <w:pPr>
        <w:pStyle w:val="Listaszerbekezds"/>
        <w:ind w:left="1080"/>
        <w:rPr>
          <w:sz w:val="24"/>
          <w:szCs w:val="24"/>
        </w:rPr>
      </w:pPr>
      <w:r>
        <w:rPr>
          <w:sz w:val="24"/>
          <w:szCs w:val="24"/>
        </w:rPr>
        <w:t xml:space="preserve">A téves riasztásnak nincs anyagi vonzata abban az esetben, ha a keletkezését a Diszpécserközpont </w:t>
      </w:r>
      <w:r w:rsidRPr="006F14A0">
        <w:rPr>
          <w:b/>
          <w:sz w:val="24"/>
          <w:szCs w:val="24"/>
        </w:rPr>
        <w:t>06 84 317 669</w:t>
      </w:r>
      <w:r>
        <w:rPr>
          <w:sz w:val="24"/>
          <w:szCs w:val="24"/>
        </w:rPr>
        <w:t xml:space="preserve"> telefonszámán keresztül, egyedi kódszámának és/vagy </w:t>
      </w:r>
      <w:proofErr w:type="spellStart"/>
      <w:r>
        <w:rPr>
          <w:sz w:val="24"/>
          <w:szCs w:val="24"/>
        </w:rPr>
        <w:t>jelszavának</w:t>
      </w:r>
      <w:proofErr w:type="spellEnd"/>
      <w:r>
        <w:rPr>
          <w:sz w:val="24"/>
          <w:szCs w:val="24"/>
        </w:rPr>
        <w:t xml:space="preserve"> közlése mellett 2 percen belül lemondja.</w:t>
      </w:r>
    </w:p>
    <w:p w14:paraId="290BE8F7" w14:textId="77777777" w:rsidR="002C4F4D" w:rsidRDefault="002C4F4D" w:rsidP="002C4F4D">
      <w:pPr>
        <w:pStyle w:val="Listaszerbekezds"/>
        <w:ind w:left="1080"/>
        <w:rPr>
          <w:sz w:val="24"/>
          <w:szCs w:val="24"/>
        </w:rPr>
      </w:pPr>
      <w:r>
        <w:rPr>
          <w:sz w:val="24"/>
          <w:szCs w:val="24"/>
        </w:rPr>
        <w:lastRenderedPageBreak/>
        <w:t>A távfelügyeleti központba érkező jelzést tévesnek, az arra történő kivonulást, intézkedést indokolatlannak kell tekinteni, ha a jelzés oka nem valós vészhelyzet (</w:t>
      </w:r>
      <w:proofErr w:type="spellStart"/>
      <w:r>
        <w:rPr>
          <w:sz w:val="24"/>
          <w:szCs w:val="24"/>
        </w:rPr>
        <w:t>pl</w:t>
      </w:r>
      <w:proofErr w:type="spellEnd"/>
      <w:r>
        <w:rPr>
          <w:sz w:val="24"/>
          <w:szCs w:val="24"/>
        </w:rPr>
        <w:t>: bűncselekmény, bűncselekmény kísérlete, tűz) illetve, ha a jelzést a rendszer műszaki hibája, vagy nem rendeltetésszerű használata okozta, továbbá a jelzést rossz-, vagy megtévesztő szándékkal küldték.</w:t>
      </w:r>
    </w:p>
    <w:p w14:paraId="48F50593" w14:textId="77777777" w:rsidR="002C4F4D" w:rsidRDefault="002C4F4D" w:rsidP="002C4F4D">
      <w:pPr>
        <w:pStyle w:val="Listaszerbekezds"/>
        <w:ind w:left="1080"/>
        <w:rPr>
          <w:sz w:val="24"/>
          <w:szCs w:val="24"/>
        </w:rPr>
      </w:pPr>
    </w:p>
    <w:p w14:paraId="7AE3BAEE" w14:textId="77777777" w:rsidR="002C4F4D" w:rsidRDefault="002C4F4D" w:rsidP="002C4F4D">
      <w:pPr>
        <w:pStyle w:val="Listaszerbekezds"/>
        <w:numPr>
          <w:ilvl w:val="1"/>
          <w:numId w:val="1"/>
        </w:numPr>
        <w:rPr>
          <w:sz w:val="24"/>
          <w:szCs w:val="24"/>
        </w:rPr>
      </w:pPr>
      <w:r>
        <w:rPr>
          <w:sz w:val="24"/>
          <w:szCs w:val="24"/>
        </w:rPr>
        <w:t>Szolgáltató folyamatos – 24 órás – ügyeletet tart fenn az általa létesített ügyeleti központban. A szolgálatot teljesítő diszpécser Előfizető által megjelölt személyeket telefon értesíti, aki az intézkedést átveszi. Szolgáltató az értesítést követő intézkedésért felelősséget nem vállal.</w:t>
      </w:r>
    </w:p>
    <w:p w14:paraId="0D873732" w14:textId="77777777" w:rsidR="002C4F4D" w:rsidRDefault="002C4F4D" w:rsidP="002C4F4D">
      <w:pPr>
        <w:pStyle w:val="Listaszerbekezds"/>
        <w:ind w:left="644"/>
        <w:rPr>
          <w:sz w:val="24"/>
          <w:szCs w:val="24"/>
        </w:rPr>
      </w:pPr>
    </w:p>
    <w:p w14:paraId="175D4106" w14:textId="77777777" w:rsidR="002C4F4D" w:rsidRDefault="002C4F4D" w:rsidP="002C4F4D">
      <w:pPr>
        <w:pStyle w:val="Listaszerbekezds"/>
        <w:ind w:left="1080"/>
        <w:rPr>
          <w:sz w:val="24"/>
          <w:szCs w:val="24"/>
        </w:rPr>
      </w:pPr>
      <w:r>
        <w:rPr>
          <w:sz w:val="24"/>
          <w:szCs w:val="24"/>
        </w:rPr>
        <w:t>Amennyiben az Adatlapon Előfizető által megadott 1. és 2. számú értesítendő személyek nem elérhetőek, Szolgáltatót felelősség nem terheli.</w:t>
      </w:r>
    </w:p>
    <w:p w14:paraId="6F943E12" w14:textId="77777777" w:rsidR="002C4F4D" w:rsidRPr="00A9747D" w:rsidRDefault="002C4F4D" w:rsidP="002C4F4D">
      <w:pPr>
        <w:pStyle w:val="Listaszerbekezds"/>
        <w:rPr>
          <w:sz w:val="24"/>
          <w:szCs w:val="24"/>
        </w:rPr>
      </w:pPr>
    </w:p>
    <w:p w14:paraId="251E2FE7" w14:textId="77777777" w:rsidR="002C4F4D" w:rsidRPr="006F2C03" w:rsidRDefault="002C4F4D" w:rsidP="002C4F4D">
      <w:pPr>
        <w:pStyle w:val="Listaszerbekezds"/>
        <w:ind w:left="1080"/>
        <w:rPr>
          <w:sz w:val="24"/>
          <w:szCs w:val="24"/>
        </w:rPr>
      </w:pPr>
      <w:r w:rsidRPr="006F2C03">
        <w:rPr>
          <w:sz w:val="24"/>
          <w:szCs w:val="24"/>
        </w:rPr>
        <w:t>Előfizető minden kivonulás után kérhet telefonos értesítést</w:t>
      </w:r>
      <w:r>
        <w:rPr>
          <w:sz w:val="24"/>
          <w:szCs w:val="24"/>
        </w:rPr>
        <w:t xml:space="preserve"> a kivonuláskor</w:t>
      </w:r>
      <w:r w:rsidRPr="006F2C03">
        <w:rPr>
          <w:sz w:val="24"/>
          <w:szCs w:val="24"/>
        </w:rPr>
        <w:t xml:space="preserve"> tapasztaltakról</w:t>
      </w:r>
      <w:r>
        <w:rPr>
          <w:sz w:val="24"/>
          <w:szCs w:val="24"/>
        </w:rPr>
        <w:t xml:space="preserve"> a beérkezett jelzéstől számított 24 órán belül, külön díjazás ellenében. (22 órától 07 óráig csak külön kérés esetén értesítjük, egyéb esetben 07 órától 22 óráig)</w:t>
      </w:r>
    </w:p>
    <w:p w14:paraId="12207209" w14:textId="77777777" w:rsidR="002C4F4D" w:rsidRPr="006F2C03" w:rsidRDefault="002C4F4D" w:rsidP="002C4F4D">
      <w:pPr>
        <w:pStyle w:val="Listaszerbekezds"/>
        <w:rPr>
          <w:sz w:val="24"/>
          <w:szCs w:val="24"/>
        </w:rPr>
      </w:pPr>
    </w:p>
    <w:p w14:paraId="01C370D4" w14:textId="77777777" w:rsidR="002C4F4D" w:rsidRDefault="002C4F4D" w:rsidP="002C4F4D">
      <w:pPr>
        <w:pStyle w:val="Listaszerbekezds"/>
        <w:numPr>
          <w:ilvl w:val="1"/>
          <w:numId w:val="1"/>
        </w:numPr>
        <w:rPr>
          <w:sz w:val="24"/>
          <w:szCs w:val="24"/>
        </w:rPr>
      </w:pPr>
      <w:r>
        <w:rPr>
          <w:sz w:val="24"/>
          <w:szCs w:val="24"/>
        </w:rPr>
        <w:t>Előfizető kérheti a kivonuló szolgálat intézkedését egyéni díjazás ellenében. Ebben az esetben Szolgáltató a 15 percen belüli időt nem vállalja, Szolgáltatót kártérítési felelősség nem terheli.</w:t>
      </w:r>
    </w:p>
    <w:p w14:paraId="41CC3947" w14:textId="77777777" w:rsidR="002C4F4D" w:rsidRPr="007F5F83" w:rsidRDefault="002C4F4D" w:rsidP="002C4F4D">
      <w:pPr>
        <w:pStyle w:val="Listaszerbekezds"/>
        <w:rPr>
          <w:sz w:val="24"/>
          <w:szCs w:val="24"/>
        </w:rPr>
      </w:pPr>
    </w:p>
    <w:p w14:paraId="52BE1E7A" w14:textId="77777777" w:rsidR="002C4F4D" w:rsidRDefault="002C4F4D" w:rsidP="002C4F4D">
      <w:pPr>
        <w:pStyle w:val="Listaszerbekezds"/>
        <w:numPr>
          <w:ilvl w:val="1"/>
          <w:numId w:val="1"/>
        </w:numPr>
        <w:rPr>
          <w:sz w:val="24"/>
          <w:szCs w:val="24"/>
        </w:rPr>
      </w:pPr>
      <w:r>
        <w:rPr>
          <w:sz w:val="24"/>
          <w:szCs w:val="24"/>
        </w:rPr>
        <w:t>Szolgáltató vállalja az objektum jelzéseiről havi jelentés készítését, emailben küldését a táblázatban szereplő díjazás ellenében.</w:t>
      </w:r>
    </w:p>
    <w:p w14:paraId="62A41C50" w14:textId="77777777" w:rsidR="002C4F4D" w:rsidRDefault="002C4F4D" w:rsidP="002C4F4D">
      <w:pPr>
        <w:pStyle w:val="Listaszerbekezds"/>
        <w:rPr>
          <w:sz w:val="24"/>
          <w:szCs w:val="24"/>
        </w:rPr>
      </w:pPr>
    </w:p>
    <w:p w14:paraId="4CDF1BC7" w14:textId="77777777" w:rsidR="002C4F4D" w:rsidRPr="007F5F83" w:rsidRDefault="002C4F4D" w:rsidP="002C4F4D">
      <w:pPr>
        <w:pStyle w:val="Listaszerbekezds"/>
        <w:rPr>
          <w:sz w:val="24"/>
          <w:szCs w:val="24"/>
        </w:rPr>
      </w:pPr>
    </w:p>
    <w:p w14:paraId="26397EA8" w14:textId="77777777" w:rsidR="002C4F4D" w:rsidRDefault="002C4F4D" w:rsidP="002C4F4D">
      <w:pPr>
        <w:pStyle w:val="Listaszerbekezds"/>
        <w:numPr>
          <w:ilvl w:val="1"/>
          <w:numId w:val="1"/>
        </w:numPr>
        <w:rPr>
          <w:sz w:val="24"/>
          <w:szCs w:val="24"/>
        </w:rPr>
      </w:pPr>
      <w:r>
        <w:rPr>
          <w:sz w:val="24"/>
          <w:szCs w:val="24"/>
        </w:rPr>
        <w:t>Szolgáltató vállalja, hogy az Előfizető által az Adatlapon megadott időpontoktól eltérő nyitás-zárás jelzések beérkezéséről, illetve ezek elmaradásáról értesíti az Adatlapon felsorolt személyeket. Ezért külön díjat számol fel a táblázatban szereplő díjazás ellenében.</w:t>
      </w:r>
    </w:p>
    <w:p w14:paraId="06BCB2F3" w14:textId="77777777" w:rsidR="002C4F4D" w:rsidRDefault="002C4F4D" w:rsidP="002C4F4D">
      <w:pPr>
        <w:pStyle w:val="Listaszerbekezds"/>
        <w:ind w:left="1080"/>
        <w:rPr>
          <w:sz w:val="24"/>
          <w:szCs w:val="24"/>
        </w:rPr>
      </w:pPr>
    </w:p>
    <w:p w14:paraId="1029C56F" w14:textId="77777777" w:rsidR="002C4F4D" w:rsidRDefault="002C4F4D" w:rsidP="002C4F4D">
      <w:pPr>
        <w:pStyle w:val="Listaszerbekezds"/>
        <w:numPr>
          <w:ilvl w:val="0"/>
          <w:numId w:val="1"/>
        </w:numPr>
        <w:rPr>
          <w:b/>
          <w:sz w:val="24"/>
          <w:szCs w:val="24"/>
        </w:rPr>
      </w:pPr>
      <w:r w:rsidRPr="00443D09">
        <w:rPr>
          <w:b/>
          <w:sz w:val="24"/>
          <w:szCs w:val="24"/>
        </w:rPr>
        <w:t>Távfelügyelet szüneteltetése</w:t>
      </w:r>
    </w:p>
    <w:p w14:paraId="2D87ECCC" w14:textId="77777777" w:rsidR="002C4F4D" w:rsidRDefault="002C4F4D" w:rsidP="002C4F4D">
      <w:pPr>
        <w:pStyle w:val="Listaszerbekezds"/>
        <w:ind w:left="644"/>
        <w:rPr>
          <w:b/>
          <w:sz w:val="24"/>
          <w:szCs w:val="24"/>
        </w:rPr>
      </w:pPr>
    </w:p>
    <w:p w14:paraId="52940DCC" w14:textId="77777777" w:rsidR="002C4F4D" w:rsidRPr="007878A6" w:rsidRDefault="002C4F4D" w:rsidP="002C4F4D">
      <w:pPr>
        <w:pStyle w:val="Listaszerbekezds"/>
        <w:numPr>
          <w:ilvl w:val="1"/>
          <w:numId w:val="1"/>
        </w:numPr>
        <w:rPr>
          <w:sz w:val="24"/>
          <w:szCs w:val="24"/>
        </w:rPr>
      </w:pPr>
      <w:r w:rsidRPr="007878A6">
        <w:rPr>
          <w:sz w:val="24"/>
          <w:szCs w:val="24"/>
        </w:rPr>
        <w:t xml:space="preserve">Előfizető írásbeli kérelmére (maximum </w:t>
      </w:r>
      <w:r>
        <w:rPr>
          <w:sz w:val="24"/>
          <w:szCs w:val="24"/>
        </w:rPr>
        <w:t>6 hónapig</w:t>
      </w:r>
      <w:r w:rsidRPr="007878A6">
        <w:rPr>
          <w:sz w:val="24"/>
          <w:szCs w:val="24"/>
        </w:rPr>
        <w:t>)</w:t>
      </w:r>
    </w:p>
    <w:p w14:paraId="14E23416" w14:textId="77777777" w:rsidR="002C4F4D" w:rsidRDefault="002C4F4D" w:rsidP="002C4F4D">
      <w:pPr>
        <w:ind w:left="1080" w:hanging="372"/>
        <w:rPr>
          <w:sz w:val="24"/>
          <w:szCs w:val="24"/>
        </w:rPr>
      </w:pPr>
      <w:r>
        <w:rPr>
          <w:sz w:val="24"/>
          <w:szCs w:val="24"/>
        </w:rPr>
        <w:t>5.2.</w:t>
      </w:r>
      <w:r w:rsidRPr="007878A6">
        <w:rPr>
          <w:sz w:val="24"/>
          <w:szCs w:val="24"/>
        </w:rPr>
        <w:t xml:space="preserve"> </w:t>
      </w:r>
      <w:r>
        <w:rPr>
          <w:sz w:val="24"/>
          <w:szCs w:val="24"/>
        </w:rPr>
        <w:tab/>
        <w:t>Amennyiben Előfizetőnek a Szolgáltató felé bármely jogcímen lejárt tartozása áll fenn, Szolgáltatónak jogában áll a távfelügyeletet szüneteltetni. A tartozás megfizetése – mint ráutaló magatartás – után a távfelügyeletet Szolgáltató aktiválja.</w:t>
      </w:r>
    </w:p>
    <w:p w14:paraId="44F4F5D3" w14:textId="77777777" w:rsidR="002C4F4D" w:rsidRDefault="002C4F4D" w:rsidP="002C4F4D">
      <w:pPr>
        <w:ind w:left="1080" w:hanging="372"/>
        <w:rPr>
          <w:sz w:val="24"/>
          <w:szCs w:val="24"/>
        </w:rPr>
      </w:pPr>
      <w:r>
        <w:rPr>
          <w:sz w:val="24"/>
          <w:szCs w:val="24"/>
        </w:rPr>
        <w:t>5.3.</w:t>
      </w:r>
      <w:r>
        <w:rPr>
          <w:sz w:val="24"/>
          <w:szCs w:val="24"/>
        </w:rPr>
        <w:tab/>
        <w:t xml:space="preserve"> </w:t>
      </w:r>
      <w:r>
        <w:rPr>
          <w:sz w:val="24"/>
          <w:szCs w:val="24"/>
        </w:rPr>
        <w:tab/>
        <w:t>Amennyiben kezelési hiba vagy a rendszer hibája miatt a Szolgáltató indokolatlan kivonulása eléri a havi négy alkalmat, a Szolgáltató – a többi ügyfele ellátásának biztonsága érdekében – dönthet úgy, hogy a hiba kijavításáig (maximum 30 napig) a szolgáltatást szünetelteti, erről értesíti Előfizetőt. A 30 nap lejárta után a beérkező jelzések inaktív állapotba kerülnek, valamint a kommunikációs eszköz leszerelésre kerül.</w:t>
      </w:r>
    </w:p>
    <w:p w14:paraId="04878496" w14:textId="77777777" w:rsidR="002C4F4D" w:rsidRDefault="002C4F4D" w:rsidP="002C4F4D">
      <w:pPr>
        <w:ind w:left="1080" w:hanging="372"/>
        <w:rPr>
          <w:sz w:val="24"/>
          <w:szCs w:val="24"/>
        </w:rPr>
      </w:pPr>
      <w:r>
        <w:rPr>
          <w:sz w:val="24"/>
          <w:szCs w:val="24"/>
        </w:rPr>
        <w:t>5.4.</w:t>
      </w:r>
      <w:r>
        <w:rPr>
          <w:sz w:val="24"/>
          <w:szCs w:val="24"/>
        </w:rPr>
        <w:tab/>
      </w:r>
      <w:r>
        <w:rPr>
          <w:sz w:val="24"/>
          <w:szCs w:val="24"/>
        </w:rPr>
        <w:tab/>
        <w:t>Szolgáltató a szüneteltetés időtartama alatt a Díjtáblázat szerinti díjat számítja fel.</w:t>
      </w:r>
    </w:p>
    <w:p w14:paraId="5DF6154E" w14:textId="77777777" w:rsidR="002C4F4D" w:rsidRDefault="002C4F4D" w:rsidP="002C4F4D">
      <w:pPr>
        <w:ind w:left="1080" w:hanging="372"/>
        <w:rPr>
          <w:sz w:val="24"/>
          <w:szCs w:val="24"/>
        </w:rPr>
      </w:pPr>
      <w:r>
        <w:rPr>
          <w:sz w:val="24"/>
          <w:szCs w:val="24"/>
        </w:rPr>
        <w:lastRenderedPageBreak/>
        <w:t>5.5.</w:t>
      </w:r>
      <w:r>
        <w:rPr>
          <w:sz w:val="24"/>
          <w:szCs w:val="24"/>
        </w:rPr>
        <w:tab/>
      </w:r>
      <w:r>
        <w:rPr>
          <w:sz w:val="24"/>
          <w:szCs w:val="24"/>
        </w:rPr>
        <w:tab/>
        <w:t>A szüneteltetés ideje alatt a szerződés nem szűnik meg, de a Szolgáltató a távfelügyelet körébe tartozó intézkedéseket nem tesz, az intézkedések elmaradásából adódó károkért felelősséget nem vállal, a szerződésben foglalt kötelezettségei nem terhelik.</w:t>
      </w:r>
    </w:p>
    <w:p w14:paraId="449C2E9F" w14:textId="77777777" w:rsidR="002C4F4D" w:rsidRDefault="002C4F4D" w:rsidP="002C4F4D">
      <w:pPr>
        <w:ind w:left="1080" w:hanging="372"/>
        <w:rPr>
          <w:sz w:val="24"/>
          <w:szCs w:val="24"/>
        </w:rPr>
      </w:pPr>
    </w:p>
    <w:p w14:paraId="36B56912" w14:textId="77777777" w:rsidR="002C4F4D" w:rsidRDefault="002C4F4D" w:rsidP="002C4F4D">
      <w:pPr>
        <w:ind w:left="1080" w:hanging="372"/>
        <w:rPr>
          <w:sz w:val="24"/>
          <w:szCs w:val="24"/>
        </w:rPr>
      </w:pPr>
    </w:p>
    <w:p w14:paraId="688CB32D" w14:textId="77777777" w:rsidR="002C4F4D" w:rsidRDefault="002C4F4D" w:rsidP="002C4F4D">
      <w:pPr>
        <w:pStyle w:val="Listaszerbekezds"/>
        <w:numPr>
          <w:ilvl w:val="0"/>
          <w:numId w:val="1"/>
        </w:numPr>
        <w:rPr>
          <w:b/>
          <w:sz w:val="24"/>
          <w:szCs w:val="24"/>
        </w:rPr>
      </w:pPr>
      <w:r w:rsidRPr="009918A4">
        <w:rPr>
          <w:b/>
          <w:sz w:val="24"/>
          <w:szCs w:val="24"/>
        </w:rPr>
        <w:t>Fizetési feltételek</w:t>
      </w:r>
    </w:p>
    <w:p w14:paraId="78C2A4CE" w14:textId="77777777" w:rsidR="002C4F4D" w:rsidRDefault="002C4F4D" w:rsidP="002C4F4D">
      <w:pPr>
        <w:pStyle w:val="Listaszerbekezds"/>
        <w:rPr>
          <w:b/>
          <w:sz w:val="24"/>
          <w:szCs w:val="24"/>
        </w:rPr>
      </w:pPr>
    </w:p>
    <w:p w14:paraId="5E395C69" w14:textId="77777777" w:rsidR="002C4F4D" w:rsidRDefault="002C4F4D" w:rsidP="002C4F4D">
      <w:pPr>
        <w:pStyle w:val="Listaszerbekezds"/>
        <w:numPr>
          <w:ilvl w:val="1"/>
          <w:numId w:val="1"/>
        </w:numPr>
        <w:rPr>
          <w:sz w:val="24"/>
          <w:szCs w:val="24"/>
        </w:rPr>
      </w:pPr>
      <w:r>
        <w:rPr>
          <w:sz w:val="24"/>
          <w:szCs w:val="24"/>
        </w:rPr>
        <w:t xml:space="preserve">Szolgáltató az aktuális előfizetési díjról számlát állít ki az Előfizetőnek. A számlázási időszak mindig teljes naptári hónap. A tárgyhó 15. napjáig kötött szerződésnél teljes tárgyhavi hónap, a tárgyhó 15. napja után kötött szerződésnél csak a következő hónap kerül kiszámlázásra. </w:t>
      </w:r>
    </w:p>
    <w:p w14:paraId="599AFF6F" w14:textId="77777777" w:rsidR="002C4F4D" w:rsidRDefault="002C4F4D" w:rsidP="002C4F4D">
      <w:pPr>
        <w:pStyle w:val="Listaszerbekezds"/>
        <w:rPr>
          <w:sz w:val="24"/>
          <w:szCs w:val="24"/>
        </w:rPr>
      </w:pPr>
    </w:p>
    <w:p w14:paraId="2A46369E" w14:textId="77777777" w:rsidR="002C4F4D" w:rsidRDefault="002C4F4D" w:rsidP="002C4F4D">
      <w:pPr>
        <w:pStyle w:val="Listaszerbekezds"/>
        <w:numPr>
          <w:ilvl w:val="1"/>
          <w:numId w:val="1"/>
        </w:numPr>
        <w:rPr>
          <w:sz w:val="24"/>
          <w:szCs w:val="24"/>
        </w:rPr>
      </w:pPr>
      <w:r>
        <w:rPr>
          <w:sz w:val="24"/>
          <w:szCs w:val="24"/>
        </w:rPr>
        <w:t>Előfizető a 4. pontban meghatározott díjakat a számla keltétől számított 8 napon belül Szolgáltató részére az alábbiak szerint fizeti meg:</w:t>
      </w:r>
    </w:p>
    <w:p w14:paraId="62AA1773" w14:textId="77777777" w:rsidR="002C4F4D" w:rsidRDefault="002C4F4D" w:rsidP="002C4F4D">
      <w:pPr>
        <w:pStyle w:val="Listaszerbekezds"/>
        <w:ind w:left="1080"/>
        <w:rPr>
          <w:sz w:val="24"/>
          <w:szCs w:val="24"/>
        </w:rPr>
      </w:pPr>
      <w:r w:rsidRPr="00E80876">
        <w:rPr>
          <w:b/>
          <w:sz w:val="24"/>
          <w:szCs w:val="24"/>
        </w:rPr>
        <w:t>negyedévente</w:t>
      </w:r>
      <w:r w:rsidRPr="00910EF2">
        <w:rPr>
          <w:b/>
          <w:sz w:val="24"/>
          <w:szCs w:val="24"/>
        </w:rPr>
        <w:t xml:space="preserve">, </w:t>
      </w:r>
      <w:r w:rsidRPr="00FB477D">
        <w:rPr>
          <w:b/>
          <w:sz w:val="24"/>
          <w:szCs w:val="24"/>
        </w:rPr>
        <w:t>évente</w:t>
      </w:r>
      <w:r w:rsidRPr="00910EF2">
        <w:rPr>
          <w:b/>
          <w:sz w:val="24"/>
          <w:szCs w:val="24"/>
        </w:rPr>
        <w:t xml:space="preserve"> csekken vagy </w:t>
      </w:r>
      <w:r w:rsidRPr="00E80876">
        <w:rPr>
          <w:b/>
          <w:sz w:val="24"/>
          <w:szCs w:val="24"/>
        </w:rPr>
        <w:t>átutalással</w:t>
      </w:r>
      <w:r>
        <w:rPr>
          <w:sz w:val="24"/>
          <w:szCs w:val="24"/>
        </w:rPr>
        <w:t xml:space="preserve"> az </w:t>
      </w:r>
      <w:r>
        <w:t xml:space="preserve">OTP BANK 11743040-27314629 </w:t>
      </w:r>
      <w:r>
        <w:rPr>
          <w:sz w:val="24"/>
          <w:szCs w:val="24"/>
        </w:rPr>
        <w:t>bankszámla számra.</w:t>
      </w:r>
    </w:p>
    <w:p w14:paraId="32527EA1" w14:textId="77777777" w:rsidR="002C4F4D" w:rsidRDefault="002C4F4D" w:rsidP="002C4F4D">
      <w:pPr>
        <w:pStyle w:val="Listaszerbekezds"/>
        <w:ind w:left="1080"/>
        <w:rPr>
          <w:sz w:val="24"/>
          <w:szCs w:val="24"/>
        </w:rPr>
      </w:pPr>
    </w:p>
    <w:p w14:paraId="21D0B6E3" w14:textId="77777777" w:rsidR="002C4F4D" w:rsidRDefault="002C4F4D" w:rsidP="002C4F4D">
      <w:pPr>
        <w:pStyle w:val="Listaszerbekezds"/>
        <w:ind w:left="1080"/>
        <w:rPr>
          <w:sz w:val="24"/>
          <w:szCs w:val="24"/>
        </w:rPr>
      </w:pPr>
    </w:p>
    <w:p w14:paraId="5F04F87B" w14:textId="77777777" w:rsidR="002C4F4D" w:rsidRDefault="002C4F4D" w:rsidP="002C4F4D">
      <w:pPr>
        <w:pStyle w:val="Listaszerbekezds"/>
        <w:numPr>
          <w:ilvl w:val="0"/>
          <w:numId w:val="1"/>
        </w:numPr>
        <w:rPr>
          <w:b/>
          <w:sz w:val="24"/>
          <w:szCs w:val="24"/>
        </w:rPr>
      </w:pPr>
      <w:r w:rsidRPr="00806CA5">
        <w:rPr>
          <w:b/>
          <w:sz w:val="24"/>
          <w:szCs w:val="24"/>
        </w:rPr>
        <w:t>Titoktartás</w:t>
      </w:r>
    </w:p>
    <w:p w14:paraId="5CBD749A" w14:textId="77777777" w:rsidR="002C4F4D" w:rsidRPr="00806CA5" w:rsidRDefault="002C4F4D" w:rsidP="002C4F4D">
      <w:pPr>
        <w:pStyle w:val="Listaszerbekezds"/>
        <w:ind w:left="644"/>
        <w:rPr>
          <w:b/>
          <w:sz w:val="24"/>
          <w:szCs w:val="24"/>
        </w:rPr>
      </w:pPr>
    </w:p>
    <w:p w14:paraId="6B2F23B1" w14:textId="77777777" w:rsidR="002C4F4D" w:rsidRDefault="002C4F4D" w:rsidP="002C4F4D">
      <w:pPr>
        <w:pStyle w:val="Listaszerbekezds"/>
        <w:numPr>
          <w:ilvl w:val="1"/>
          <w:numId w:val="1"/>
        </w:numPr>
        <w:rPr>
          <w:sz w:val="24"/>
          <w:szCs w:val="24"/>
        </w:rPr>
      </w:pPr>
      <w:r>
        <w:rPr>
          <w:sz w:val="24"/>
          <w:szCs w:val="24"/>
        </w:rPr>
        <w:t xml:space="preserve">Szolgáltató feladatainak maradéktalan ellátásához – tagjain, alvállalkozóján és </w:t>
      </w:r>
      <w:proofErr w:type="spellStart"/>
      <w:r>
        <w:rPr>
          <w:sz w:val="24"/>
          <w:szCs w:val="24"/>
        </w:rPr>
        <w:t>alkalmazottain</w:t>
      </w:r>
      <w:proofErr w:type="spellEnd"/>
      <w:r>
        <w:rPr>
          <w:sz w:val="24"/>
          <w:szCs w:val="24"/>
        </w:rPr>
        <w:t xml:space="preserve"> kívül – akikért erkölcsi és anyagi felelősséget vállal – arra jogosulatlan személyek közreműködését nem veheti igénybe.</w:t>
      </w:r>
    </w:p>
    <w:p w14:paraId="0A791EC9" w14:textId="77777777" w:rsidR="002C4F4D" w:rsidRDefault="002C4F4D" w:rsidP="002C4F4D">
      <w:pPr>
        <w:pStyle w:val="Listaszerbekezds"/>
        <w:ind w:left="644"/>
        <w:rPr>
          <w:sz w:val="24"/>
          <w:szCs w:val="24"/>
        </w:rPr>
      </w:pPr>
    </w:p>
    <w:p w14:paraId="639EC4A2" w14:textId="77777777" w:rsidR="002C4F4D" w:rsidRDefault="002C4F4D" w:rsidP="002C4F4D">
      <w:pPr>
        <w:pStyle w:val="Listaszerbekezds"/>
        <w:numPr>
          <w:ilvl w:val="1"/>
          <w:numId w:val="1"/>
        </w:numPr>
        <w:rPr>
          <w:sz w:val="24"/>
          <w:szCs w:val="24"/>
        </w:rPr>
      </w:pPr>
      <w:r>
        <w:rPr>
          <w:sz w:val="24"/>
          <w:szCs w:val="24"/>
        </w:rPr>
        <w:t>Szolgáltató az Előfizető által tudomására hozott bizalmas információkat köteles megőrizni, arról Előfizető külön idevonatkozó írásbeli hozzájárulása nélkül illetéktelen személynek semminemű adatot nem szolgáltathat ki.</w:t>
      </w:r>
    </w:p>
    <w:p w14:paraId="5CEA5CDB" w14:textId="77777777" w:rsidR="002C4F4D" w:rsidRDefault="002C4F4D" w:rsidP="002C4F4D">
      <w:pPr>
        <w:pStyle w:val="Listaszerbekezds"/>
        <w:rPr>
          <w:sz w:val="24"/>
          <w:szCs w:val="24"/>
        </w:rPr>
      </w:pPr>
    </w:p>
    <w:p w14:paraId="25F92DE1" w14:textId="77777777" w:rsidR="002C4F4D" w:rsidRDefault="002C4F4D" w:rsidP="002C4F4D">
      <w:pPr>
        <w:pStyle w:val="Listaszerbekezds"/>
        <w:rPr>
          <w:sz w:val="24"/>
          <w:szCs w:val="24"/>
        </w:rPr>
      </w:pPr>
    </w:p>
    <w:p w14:paraId="6361CEED" w14:textId="77777777" w:rsidR="002C4F4D" w:rsidRDefault="002C4F4D" w:rsidP="002C4F4D">
      <w:pPr>
        <w:pStyle w:val="Listaszerbekezds"/>
        <w:numPr>
          <w:ilvl w:val="0"/>
          <w:numId w:val="1"/>
        </w:numPr>
        <w:rPr>
          <w:b/>
          <w:sz w:val="24"/>
          <w:szCs w:val="24"/>
        </w:rPr>
      </w:pPr>
      <w:r w:rsidRPr="00063E13">
        <w:rPr>
          <w:b/>
          <w:sz w:val="24"/>
          <w:szCs w:val="24"/>
        </w:rPr>
        <w:t>Felmondás</w:t>
      </w:r>
    </w:p>
    <w:p w14:paraId="3A4C5129" w14:textId="77777777" w:rsidR="002C4F4D" w:rsidRPr="00063E13" w:rsidRDefault="002C4F4D" w:rsidP="002C4F4D">
      <w:pPr>
        <w:pStyle w:val="Listaszerbekezds"/>
        <w:ind w:left="644"/>
        <w:rPr>
          <w:b/>
          <w:sz w:val="24"/>
          <w:szCs w:val="24"/>
        </w:rPr>
      </w:pPr>
    </w:p>
    <w:p w14:paraId="1CD25D6D" w14:textId="77777777" w:rsidR="002C4F4D" w:rsidRPr="00063E13" w:rsidRDefault="002C4F4D" w:rsidP="002C4F4D">
      <w:pPr>
        <w:pStyle w:val="Listaszerbekezds"/>
        <w:numPr>
          <w:ilvl w:val="1"/>
          <w:numId w:val="1"/>
        </w:numPr>
        <w:rPr>
          <w:sz w:val="24"/>
          <w:szCs w:val="24"/>
        </w:rPr>
      </w:pPr>
      <w:r w:rsidRPr="00063E13">
        <w:rPr>
          <w:sz w:val="24"/>
          <w:szCs w:val="24"/>
        </w:rPr>
        <w:t xml:space="preserve">Szerződő felek </w:t>
      </w:r>
      <w:proofErr w:type="spellStart"/>
      <w:r w:rsidRPr="00063E13">
        <w:rPr>
          <w:sz w:val="24"/>
          <w:szCs w:val="24"/>
        </w:rPr>
        <w:t>bármelyike</w:t>
      </w:r>
      <w:proofErr w:type="spellEnd"/>
      <w:r w:rsidRPr="00063E13">
        <w:rPr>
          <w:sz w:val="24"/>
          <w:szCs w:val="24"/>
        </w:rPr>
        <w:t xml:space="preserve"> jogosult jelen szerződést 30 napos felmondási idő betartásával írásban felmondani. A szerződés a 30 napos felmondási idő elteltével szűnik meg. Előfizető a szolgáltatás megszűnésével egyidőben lehetőséget biztosít Szolgáltatónak a </w:t>
      </w:r>
      <w:r>
        <w:rPr>
          <w:sz w:val="24"/>
          <w:szCs w:val="24"/>
        </w:rPr>
        <w:t>riasztó</w:t>
      </w:r>
      <w:r w:rsidRPr="00063E13">
        <w:rPr>
          <w:sz w:val="24"/>
          <w:szCs w:val="24"/>
        </w:rPr>
        <w:t xml:space="preserve">rendszer leprogramozására. </w:t>
      </w:r>
    </w:p>
    <w:p w14:paraId="4D56D5AB" w14:textId="77777777" w:rsidR="002C4F4D" w:rsidRPr="00063E13" w:rsidRDefault="002C4F4D" w:rsidP="002C4F4D">
      <w:pPr>
        <w:pStyle w:val="Listaszerbekezds"/>
        <w:ind w:left="644"/>
        <w:rPr>
          <w:sz w:val="24"/>
          <w:szCs w:val="24"/>
        </w:rPr>
      </w:pPr>
    </w:p>
    <w:p w14:paraId="174FEE5F" w14:textId="77777777" w:rsidR="002C4F4D" w:rsidRDefault="002C4F4D" w:rsidP="002C4F4D">
      <w:pPr>
        <w:pStyle w:val="Listaszerbekezds"/>
        <w:numPr>
          <w:ilvl w:val="1"/>
          <w:numId w:val="1"/>
        </w:numPr>
        <w:rPr>
          <w:sz w:val="24"/>
          <w:szCs w:val="24"/>
        </w:rPr>
      </w:pPr>
      <w:r>
        <w:rPr>
          <w:sz w:val="24"/>
          <w:szCs w:val="24"/>
        </w:rPr>
        <w:t>A rádió/</w:t>
      </w:r>
      <w:proofErr w:type="spellStart"/>
      <w:r>
        <w:rPr>
          <w:sz w:val="24"/>
          <w:szCs w:val="24"/>
        </w:rPr>
        <w:t>Gprs</w:t>
      </w:r>
      <w:proofErr w:type="spellEnd"/>
      <w:r>
        <w:rPr>
          <w:sz w:val="24"/>
          <w:szCs w:val="24"/>
        </w:rPr>
        <w:t xml:space="preserve"> frekvencián létrejött adatátvitel esetén a Megbízó tudomásul veszi, hogy a rádió/</w:t>
      </w:r>
      <w:proofErr w:type="spellStart"/>
      <w:r>
        <w:rPr>
          <w:sz w:val="24"/>
          <w:szCs w:val="24"/>
        </w:rPr>
        <w:t>Gprs</w:t>
      </w:r>
      <w:proofErr w:type="spellEnd"/>
      <w:r>
        <w:rPr>
          <w:sz w:val="24"/>
          <w:szCs w:val="24"/>
        </w:rPr>
        <w:t xml:space="preserve"> eszköz a Szolgáltató (teljesítési segéd) tulajdonát képezi. Szerződésbontás esetén Előfizető, a szolgáltatás lejártát követő 8 napon belül köteles Szolgáltatónak térítésmentesen visszaadni, vagy 120.000 Ft + Áfa összeget kártérítésként megfizetni.</w:t>
      </w:r>
    </w:p>
    <w:p w14:paraId="70785F8A" w14:textId="77777777" w:rsidR="002C4F4D" w:rsidRDefault="002C4F4D" w:rsidP="002C4F4D">
      <w:pPr>
        <w:pStyle w:val="Listaszerbekezds"/>
        <w:rPr>
          <w:sz w:val="24"/>
          <w:szCs w:val="24"/>
        </w:rPr>
      </w:pPr>
    </w:p>
    <w:p w14:paraId="54F637B4" w14:textId="77777777" w:rsidR="002C4F4D" w:rsidRDefault="002C4F4D" w:rsidP="002C4F4D">
      <w:pPr>
        <w:pStyle w:val="Listaszerbekezds"/>
        <w:rPr>
          <w:sz w:val="24"/>
          <w:szCs w:val="24"/>
        </w:rPr>
      </w:pPr>
    </w:p>
    <w:p w14:paraId="04C3D6ED" w14:textId="77777777" w:rsidR="002C4F4D" w:rsidRDefault="002C4F4D" w:rsidP="002C4F4D">
      <w:pPr>
        <w:pStyle w:val="Listaszerbekezds"/>
        <w:numPr>
          <w:ilvl w:val="0"/>
          <w:numId w:val="1"/>
        </w:numPr>
        <w:rPr>
          <w:b/>
          <w:sz w:val="24"/>
          <w:szCs w:val="24"/>
        </w:rPr>
      </w:pPr>
      <w:r w:rsidRPr="00063E13">
        <w:rPr>
          <w:b/>
          <w:sz w:val="24"/>
          <w:szCs w:val="24"/>
        </w:rPr>
        <w:t>Biztosítás</w:t>
      </w:r>
    </w:p>
    <w:p w14:paraId="6818F01A" w14:textId="77777777" w:rsidR="002C4F4D" w:rsidRDefault="002C4F4D" w:rsidP="002C4F4D">
      <w:pPr>
        <w:pStyle w:val="Listaszerbekezds"/>
        <w:ind w:left="644"/>
        <w:rPr>
          <w:b/>
          <w:sz w:val="24"/>
          <w:szCs w:val="24"/>
        </w:rPr>
      </w:pPr>
    </w:p>
    <w:p w14:paraId="1FC00384" w14:textId="77777777" w:rsidR="002C4F4D" w:rsidRDefault="002C4F4D" w:rsidP="002C4F4D">
      <w:pPr>
        <w:pStyle w:val="Listaszerbekezds"/>
        <w:numPr>
          <w:ilvl w:val="1"/>
          <w:numId w:val="1"/>
        </w:numPr>
        <w:rPr>
          <w:sz w:val="24"/>
          <w:szCs w:val="24"/>
        </w:rPr>
      </w:pPr>
      <w:r>
        <w:rPr>
          <w:sz w:val="24"/>
          <w:szCs w:val="24"/>
        </w:rPr>
        <w:t xml:space="preserve">Szolgáltató tudomással bír arról, hogy Előfizetőnek az általa bérelt vagy tulajdonában lévő védendő ingatlanra, épületre, helyiségre érvényben lévő </w:t>
      </w:r>
      <w:r>
        <w:rPr>
          <w:sz w:val="24"/>
          <w:szCs w:val="24"/>
        </w:rPr>
        <w:lastRenderedPageBreak/>
        <w:t>biztosítása van / nincs, amely nem hárítható Előfizető és alvállalkozói felelősségbiztosítására.</w:t>
      </w:r>
    </w:p>
    <w:p w14:paraId="2453B247" w14:textId="77777777" w:rsidR="002C4F4D" w:rsidRDefault="002C4F4D" w:rsidP="002C4F4D">
      <w:pPr>
        <w:pStyle w:val="Listaszerbekezds"/>
        <w:ind w:left="644"/>
        <w:rPr>
          <w:sz w:val="24"/>
          <w:szCs w:val="24"/>
        </w:rPr>
      </w:pPr>
    </w:p>
    <w:p w14:paraId="39EB00AC" w14:textId="77777777" w:rsidR="002C4F4D" w:rsidRDefault="002C4F4D" w:rsidP="002C4F4D">
      <w:pPr>
        <w:pStyle w:val="Listaszerbekezds"/>
        <w:numPr>
          <w:ilvl w:val="1"/>
          <w:numId w:val="1"/>
        </w:numPr>
        <w:rPr>
          <w:sz w:val="24"/>
          <w:szCs w:val="24"/>
        </w:rPr>
      </w:pPr>
      <w:r>
        <w:rPr>
          <w:sz w:val="24"/>
          <w:szCs w:val="24"/>
        </w:rPr>
        <w:t>Szolgáltató a szakszerűtlen – a mindenkori hatályos jogszabályoknak nem megfelelő – vagy nem szerződésszerű intézkedésből eredő károkozásét anyagi felelősséggel tartozik Előfizető felé.</w:t>
      </w:r>
    </w:p>
    <w:p w14:paraId="078586C7" w14:textId="77777777" w:rsidR="002C4F4D" w:rsidRPr="00D354A9" w:rsidRDefault="002C4F4D" w:rsidP="002C4F4D">
      <w:pPr>
        <w:pStyle w:val="Listaszerbekezds"/>
        <w:rPr>
          <w:sz w:val="24"/>
          <w:szCs w:val="24"/>
        </w:rPr>
      </w:pPr>
    </w:p>
    <w:p w14:paraId="28902DED" w14:textId="77777777" w:rsidR="002C4F4D" w:rsidRDefault="002C4F4D" w:rsidP="002C4F4D">
      <w:pPr>
        <w:pStyle w:val="Listaszerbekezds"/>
        <w:ind w:left="1080"/>
        <w:rPr>
          <w:sz w:val="24"/>
          <w:szCs w:val="24"/>
        </w:rPr>
      </w:pPr>
    </w:p>
    <w:p w14:paraId="3E3EA853" w14:textId="77777777" w:rsidR="002C4F4D" w:rsidRPr="00DF31C5" w:rsidRDefault="002C4F4D" w:rsidP="002C4F4D">
      <w:pPr>
        <w:pStyle w:val="Listaszerbekezds"/>
        <w:rPr>
          <w:sz w:val="24"/>
          <w:szCs w:val="24"/>
        </w:rPr>
      </w:pPr>
    </w:p>
    <w:p w14:paraId="04CC6015" w14:textId="77777777" w:rsidR="002C4F4D" w:rsidRDefault="002C4F4D" w:rsidP="002C4F4D">
      <w:pPr>
        <w:pStyle w:val="Listaszerbekezds"/>
        <w:numPr>
          <w:ilvl w:val="0"/>
          <w:numId w:val="1"/>
        </w:numPr>
        <w:rPr>
          <w:b/>
          <w:sz w:val="24"/>
          <w:szCs w:val="24"/>
        </w:rPr>
      </w:pPr>
      <w:r w:rsidRPr="00DF31C5">
        <w:rPr>
          <w:b/>
          <w:sz w:val="24"/>
          <w:szCs w:val="24"/>
        </w:rPr>
        <w:t xml:space="preserve"> Egyéb rendelkezések</w:t>
      </w:r>
    </w:p>
    <w:p w14:paraId="2F8EB6A2" w14:textId="77777777" w:rsidR="002C4F4D" w:rsidRDefault="002C4F4D" w:rsidP="002C4F4D">
      <w:pPr>
        <w:pStyle w:val="Listaszerbekezds"/>
        <w:ind w:left="644"/>
        <w:rPr>
          <w:b/>
          <w:sz w:val="24"/>
          <w:szCs w:val="24"/>
        </w:rPr>
      </w:pPr>
    </w:p>
    <w:p w14:paraId="110136C0" w14:textId="77777777" w:rsidR="002C4F4D" w:rsidRDefault="002C4F4D" w:rsidP="002C4F4D">
      <w:pPr>
        <w:pStyle w:val="Listaszerbekezds"/>
        <w:numPr>
          <w:ilvl w:val="1"/>
          <w:numId w:val="1"/>
        </w:numPr>
        <w:rPr>
          <w:sz w:val="24"/>
          <w:szCs w:val="24"/>
        </w:rPr>
      </w:pPr>
      <w:r>
        <w:rPr>
          <w:sz w:val="24"/>
          <w:szCs w:val="24"/>
        </w:rPr>
        <w:t>Ezen Szerződés határozatlan időre szól.</w:t>
      </w:r>
    </w:p>
    <w:p w14:paraId="769E2BAE" w14:textId="77777777" w:rsidR="002C4F4D" w:rsidRDefault="002C4F4D" w:rsidP="002C4F4D">
      <w:pPr>
        <w:pStyle w:val="Listaszerbekezds"/>
        <w:ind w:left="1080"/>
        <w:rPr>
          <w:sz w:val="24"/>
          <w:szCs w:val="24"/>
        </w:rPr>
      </w:pPr>
    </w:p>
    <w:p w14:paraId="2CFE9A70" w14:textId="77777777" w:rsidR="002C4F4D" w:rsidRDefault="002C4F4D" w:rsidP="002C4F4D">
      <w:pPr>
        <w:pStyle w:val="Listaszerbekezds"/>
        <w:numPr>
          <w:ilvl w:val="1"/>
          <w:numId w:val="1"/>
        </w:numPr>
        <w:rPr>
          <w:sz w:val="24"/>
          <w:szCs w:val="24"/>
        </w:rPr>
      </w:pPr>
      <w:r>
        <w:rPr>
          <w:sz w:val="24"/>
          <w:szCs w:val="24"/>
        </w:rPr>
        <w:t>Szerződő felek megállapodnak abban, hogy jelen szerződés 4.) pontjában meghatározott díj összegét – a szerződés aláírásának dátumát alapul véve – minden egyes év január 1-vel felülvizsgálják.</w:t>
      </w:r>
    </w:p>
    <w:p w14:paraId="3E7787A4" w14:textId="77777777" w:rsidR="002C4F4D" w:rsidRPr="00DF31C5" w:rsidRDefault="002C4F4D" w:rsidP="002C4F4D">
      <w:pPr>
        <w:pStyle w:val="Listaszerbekezds"/>
        <w:rPr>
          <w:sz w:val="24"/>
          <w:szCs w:val="24"/>
        </w:rPr>
      </w:pPr>
    </w:p>
    <w:p w14:paraId="0A9B66F6" w14:textId="77777777" w:rsidR="002C4F4D" w:rsidRDefault="002C4F4D" w:rsidP="002C4F4D">
      <w:pPr>
        <w:pStyle w:val="Listaszerbekezds"/>
        <w:numPr>
          <w:ilvl w:val="1"/>
          <w:numId w:val="1"/>
        </w:numPr>
        <w:rPr>
          <w:sz w:val="24"/>
          <w:szCs w:val="24"/>
        </w:rPr>
      </w:pPr>
      <w:r>
        <w:rPr>
          <w:sz w:val="24"/>
          <w:szCs w:val="24"/>
        </w:rPr>
        <w:t>Előfizető kijelenti, hogy a védendő ingatlan területén …. db házőrző kutya tartózkodik a lakásban/kertben. Előfizető tudomásul veszi, hogy ebben az esetben a járőrök csak külső ellenőrzést végeznek.</w:t>
      </w:r>
    </w:p>
    <w:p w14:paraId="06C9B0AE" w14:textId="77777777" w:rsidR="002C4F4D" w:rsidRPr="00236B0D" w:rsidRDefault="002C4F4D" w:rsidP="002C4F4D">
      <w:pPr>
        <w:pStyle w:val="Listaszerbekezds"/>
        <w:rPr>
          <w:sz w:val="24"/>
          <w:szCs w:val="24"/>
        </w:rPr>
      </w:pPr>
    </w:p>
    <w:p w14:paraId="028BB75D" w14:textId="77777777" w:rsidR="002C4F4D" w:rsidRDefault="002C4F4D" w:rsidP="002C4F4D">
      <w:pPr>
        <w:pStyle w:val="Listaszerbekezds"/>
        <w:ind w:left="1080"/>
        <w:rPr>
          <w:sz w:val="24"/>
          <w:szCs w:val="24"/>
        </w:rPr>
      </w:pPr>
      <w:r>
        <w:rPr>
          <w:sz w:val="24"/>
          <w:szCs w:val="24"/>
        </w:rPr>
        <w:t>Kötelezettséget vállal arra, amennyiben riasztás esetén a helyszínre érkező járőrök ruházatában, testi épségében a kutyák közvetve, vagy közvetlenül kárt okoznak, akkor a kár Előfizetőt terheli.</w:t>
      </w:r>
    </w:p>
    <w:p w14:paraId="45062E72" w14:textId="77777777" w:rsidR="002C4F4D" w:rsidRDefault="002C4F4D" w:rsidP="002C4F4D">
      <w:pPr>
        <w:pStyle w:val="Listaszerbekezds"/>
        <w:ind w:left="1080"/>
        <w:rPr>
          <w:sz w:val="24"/>
          <w:szCs w:val="24"/>
        </w:rPr>
      </w:pPr>
    </w:p>
    <w:p w14:paraId="1930A615" w14:textId="77777777" w:rsidR="002C4F4D" w:rsidRDefault="002C4F4D" w:rsidP="002C4F4D">
      <w:pPr>
        <w:pStyle w:val="Listaszerbekezds"/>
        <w:ind w:left="1080"/>
        <w:rPr>
          <w:sz w:val="24"/>
          <w:szCs w:val="24"/>
        </w:rPr>
      </w:pPr>
    </w:p>
    <w:p w14:paraId="7A6035DD" w14:textId="77777777" w:rsidR="002C4F4D" w:rsidRDefault="002C4F4D" w:rsidP="002C4F4D">
      <w:pPr>
        <w:pStyle w:val="Listaszerbekezds"/>
        <w:numPr>
          <w:ilvl w:val="1"/>
          <w:numId w:val="1"/>
        </w:numPr>
        <w:rPr>
          <w:sz w:val="24"/>
          <w:szCs w:val="24"/>
        </w:rPr>
      </w:pPr>
      <w:r>
        <w:rPr>
          <w:sz w:val="24"/>
          <w:szCs w:val="24"/>
        </w:rPr>
        <w:t>Felek előre nem látható körülménynek (</w:t>
      </w:r>
      <w:proofErr w:type="spellStart"/>
      <w:r>
        <w:rPr>
          <w:sz w:val="24"/>
          <w:szCs w:val="24"/>
        </w:rPr>
        <w:t>vis</w:t>
      </w:r>
      <w:proofErr w:type="spellEnd"/>
      <w:r>
        <w:rPr>
          <w:sz w:val="24"/>
          <w:szCs w:val="24"/>
        </w:rPr>
        <w:t xml:space="preserve"> maior) tekintik, ha a Szolgáltató távfelügyeleti központjába a jelzések olyan tömegben érkeznek, amelyet a Szolgáltatási szerződésben vállaltaknak megfelelően a rendelkezésre álló személyi- és tárgyi kapacitás mellett nem tud feldolgozni, és ebből adódóan a szerződésben foglalt intézkedéseket – vagy azok egy részét – nem tudja foganatosítani. Ugyancsak előre nem látható körülménynek tekinthető (</w:t>
      </w:r>
      <w:proofErr w:type="spellStart"/>
      <w:r>
        <w:rPr>
          <w:sz w:val="24"/>
          <w:szCs w:val="24"/>
        </w:rPr>
        <w:t>vis</w:t>
      </w:r>
      <w:proofErr w:type="spellEnd"/>
      <w:r>
        <w:rPr>
          <w:sz w:val="24"/>
          <w:szCs w:val="24"/>
        </w:rPr>
        <w:t xml:space="preserve"> maior) háború, természeti csapás, katasztrófa helyzet, időjárási vagy közlekedési anomália. Ilyen esetben a Szolgáltató a szerződésszegéssel, illetve a szerződés teljesítése közbeni ellehetetlenüléssel okozott kárért nem felel.</w:t>
      </w:r>
    </w:p>
    <w:p w14:paraId="57FF4F01" w14:textId="77777777" w:rsidR="002C4F4D" w:rsidRDefault="002C4F4D" w:rsidP="002C4F4D">
      <w:pPr>
        <w:pStyle w:val="Listaszerbekezds"/>
        <w:ind w:left="1080"/>
        <w:rPr>
          <w:sz w:val="24"/>
          <w:szCs w:val="24"/>
        </w:rPr>
      </w:pPr>
    </w:p>
    <w:p w14:paraId="7886AC9B" w14:textId="77777777" w:rsidR="002C4F4D" w:rsidRDefault="002C4F4D" w:rsidP="002C4F4D">
      <w:pPr>
        <w:pStyle w:val="Listaszerbekezds"/>
        <w:numPr>
          <w:ilvl w:val="1"/>
          <w:numId w:val="1"/>
        </w:numPr>
        <w:rPr>
          <w:sz w:val="24"/>
          <w:szCs w:val="24"/>
        </w:rPr>
      </w:pPr>
      <w:r>
        <w:rPr>
          <w:sz w:val="24"/>
          <w:szCs w:val="24"/>
        </w:rPr>
        <w:t xml:space="preserve">A Szolgáltató postai úton történő közlése megfelelő, ha Előfizető által megadott postacímre történik a küldemény feladása. Amennyiben a postai küldemény Előfizetőnek felróható </w:t>
      </w:r>
      <w:proofErr w:type="spellStart"/>
      <w:r>
        <w:rPr>
          <w:sz w:val="24"/>
          <w:szCs w:val="24"/>
        </w:rPr>
        <w:t>kézbesíthetetlenség</w:t>
      </w:r>
      <w:proofErr w:type="spellEnd"/>
      <w:r>
        <w:rPr>
          <w:sz w:val="24"/>
          <w:szCs w:val="24"/>
        </w:rPr>
        <w:t xml:space="preserve"> miatt (</w:t>
      </w:r>
      <w:proofErr w:type="spellStart"/>
      <w:r>
        <w:rPr>
          <w:sz w:val="24"/>
          <w:szCs w:val="24"/>
        </w:rPr>
        <w:t>pl</w:t>
      </w:r>
      <w:proofErr w:type="spellEnd"/>
      <w:r>
        <w:rPr>
          <w:sz w:val="24"/>
          <w:szCs w:val="24"/>
        </w:rPr>
        <w:t>: címzett ismeretlen, cím nem azonosítható, nem kereste, átvételt megtagadta, elköltözött) visszaérkezik, Szolgáltató a küldeményt ebben az esetben is kézbesítettnek tekinti.</w:t>
      </w:r>
    </w:p>
    <w:p w14:paraId="6198AEF1" w14:textId="77777777" w:rsidR="002C4F4D" w:rsidRPr="00375987" w:rsidRDefault="002C4F4D" w:rsidP="002C4F4D">
      <w:pPr>
        <w:pStyle w:val="Listaszerbekezds"/>
        <w:rPr>
          <w:sz w:val="24"/>
          <w:szCs w:val="24"/>
        </w:rPr>
      </w:pPr>
    </w:p>
    <w:p w14:paraId="397C3E79" w14:textId="77777777" w:rsidR="002C4F4D" w:rsidRPr="00EB1487" w:rsidRDefault="002C4F4D" w:rsidP="002C4F4D">
      <w:pPr>
        <w:pStyle w:val="Listaszerbekezds"/>
        <w:numPr>
          <w:ilvl w:val="1"/>
          <w:numId w:val="1"/>
        </w:numPr>
        <w:rPr>
          <w:sz w:val="24"/>
          <w:szCs w:val="24"/>
        </w:rPr>
      </w:pPr>
      <w:r w:rsidRPr="00EB1487">
        <w:rPr>
          <w:sz w:val="24"/>
          <w:szCs w:val="24"/>
        </w:rPr>
        <w:t>Előfizető és Szolgáltató szerződéskötéskor biztonsági okokból egyedi kódszám</w:t>
      </w:r>
      <w:r>
        <w:rPr>
          <w:sz w:val="24"/>
          <w:szCs w:val="24"/>
        </w:rPr>
        <w:t xml:space="preserve"> és/vagy jelszó</w:t>
      </w:r>
      <w:r w:rsidRPr="00EB1487">
        <w:rPr>
          <w:sz w:val="24"/>
          <w:szCs w:val="24"/>
        </w:rPr>
        <w:t xml:space="preserve"> használatában állapodik meg. Ez a kódszám </w:t>
      </w:r>
      <w:r>
        <w:rPr>
          <w:sz w:val="24"/>
          <w:szCs w:val="24"/>
        </w:rPr>
        <w:t xml:space="preserve">és/vagy jelszó </w:t>
      </w:r>
      <w:r w:rsidRPr="00EB1487">
        <w:rPr>
          <w:sz w:val="24"/>
          <w:szCs w:val="24"/>
        </w:rPr>
        <w:t>szolgálati titkot ké</w:t>
      </w:r>
      <w:r>
        <w:rPr>
          <w:sz w:val="24"/>
          <w:szCs w:val="24"/>
        </w:rPr>
        <w:t>pez, annak kívülálló személynek</w:t>
      </w:r>
      <w:r w:rsidRPr="00EB1487">
        <w:rPr>
          <w:sz w:val="24"/>
          <w:szCs w:val="24"/>
        </w:rPr>
        <w:t xml:space="preserve"> történő (szándékosságból – vagy gondatlanságból) kiszolgáltatásából bekövetkezett mindennemű erkölcsi és anyagi kárért az adatokat kiszolgáltatót felelősség terheli. Jelszó hiányában Szolgáltató semmilyen utasítást nem fogad el és információt nem ad ki.</w:t>
      </w:r>
    </w:p>
    <w:p w14:paraId="6E758983" w14:textId="77777777" w:rsidR="002C4F4D" w:rsidRDefault="002C4F4D" w:rsidP="002C4F4D">
      <w:pPr>
        <w:pStyle w:val="Listaszerbekezds"/>
        <w:ind w:left="1080"/>
        <w:rPr>
          <w:sz w:val="24"/>
          <w:szCs w:val="24"/>
        </w:rPr>
      </w:pPr>
      <w:r>
        <w:rPr>
          <w:sz w:val="24"/>
          <w:szCs w:val="24"/>
        </w:rPr>
        <w:t>A kódszámot és/vagy jelszót Előfizető írásban módosíthatja.</w:t>
      </w:r>
    </w:p>
    <w:p w14:paraId="2E295376" w14:textId="77777777" w:rsidR="002C4F4D" w:rsidRDefault="002C4F4D" w:rsidP="002C4F4D">
      <w:pPr>
        <w:pStyle w:val="Listaszerbekezds"/>
        <w:ind w:left="1080"/>
        <w:rPr>
          <w:sz w:val="24"/>
          <w:szCs w:val="24"/>
        </w:rPr>
      </w:pPr>
    </w:p>
    <w:p w14:paraId="0273ACDD" w14:textId="77777777" w:rsidR="002C4F4D" w:rsidRDefault="002C4F4D" w:rsidP="002C4F4D">
      <w:pPr>
        <w:pStyle w:val="Listaszerbekezds"/>
        <w:numPr>
          <w:ilvl w:val="1"/>
          <w:numId w:val="1"/>
        </w:numPr>
        <w:rPr>
          <w:sz w:val="24"/>
          <w:szCs w:val="24"/>
        </w:rPr>
      </w:pPr>
      <w:r>
        <w:rPr>
          <w:sz w:val="24"/>
          <w:szCs w:val="24"/>
        </w:rPr>
        <w:t>Ezen szerződésben nem szabályozott kérdésekre a PTK. irányadó rendelkezései érvényesek. Ezen pont értelmében Szolgáltató az Előfizető fizetési késedelme esetén jogosult a mindenkori jegybank alapkamat kétszeresét késedelmi kamatként felszámolni.</w:t>
      </w:r>
    </w:p>
    <w:p w14:paraId="2ABB4957" w14:textId="77777777" w:rsidR="002C4F4D" w:rsidRDefault="002C4F4D" w:rsidP="002C4F4D">
      <w:pPr>
        <w:pStyle w:val="Listaszerbekezds"/>
        <w:ind w:left="1080"/>
        <w:rPr>
          <w:sz w:val="24"/>
          <w:szCs w:val="24"/>
        </w:rPr>
      </w:pPr>
    </w:p>
    <w:p w14:paraId="6DF96B24" w14:textId="77777777" w:rsidR="002C4F4D" w:rsidRDefault="002C4F4D" w:rsidP="002C4F4D">
      <w:pPr>
        <w:pStyle w:val="Listaszerbekezds"/>
        <w:numPr>
          <w:ilvl w:val="1"/>
          <w:numId w:val="1"/>
        </w:numPr>
        <w:rPr>
          <w:sz w:val="24"/>
          <w:szCs w:val="24"/>
        </w:rPr>
      </w:pPr>
      <w:r>
        <w:rPr>
          <w:sz w:val="24"/>
          <w:szCs w:val="24"/>
        </w:rPr>
        <w:t>Felek a jelen szerződésből eredő esetleges jogviták eldöntésére kikötik a Siófoki Városi Bíróság illetékességét.</w:t>
      </w:r>
    </w:p>
    <w:p w14:paraId="14904170" w14:textId="77777777" w:rsidR="002C4F4D" w:rsidRPr="00EB1487" w:rsidRDefault="002C4F4D" w:rsidP="002C4F4D">
      <w:pPr>
        <w:pStyle w:val="Listaszerbekezds"/>
        <w:rPr>
          <w:sz w:val="24"/>
          <w:szCs w:val="24"/>
        </w:rPr>
      </w:pPr>
    </w:p>
    <w:p w14:paraId="7D2B14D0" w14:textId="77777777" w:rsidR="002C4F4D" w:rsidRDefault="002C4F4D" w:rsidP="002C4F4D">
      <w:pPr>
        <w:pStyle w:val="Listaszerbekezds"/>
        <w:numPr>
          <w:ilvl w:val="1"/>
          <w:numId w:val="1"/>
        </w:numPr>
        <w:rPr>
          <w:sz w:val="24"/>
          <w:szCs w:val="24"/>
        </w:rPr>
      </w:pPr>
      <w:r>
        <w:rPr>
          <w:sz w:val="24"/>
          <w:szCs w:val="24"/>
        </w:rPr>
        <w:t>Jelen szerződést a szerződő felek elolvasás és értelmezés után – mint akaratukkal mindenben megegyezőt – jóváhagyólag aláírják.</w:t>
      </w:r>
    </w:p>
    <w:p w14:paraId="78CA796D" w14:textId="77777777" w:rsidR="002C4F4D" w:rsidRPr="00EB1487" w:rsidRDefault="002C4F4D" w:rsidP="002C4F4D">
      <w:pPr>
        <w:pStyle w:val="Listaszerbekezds"/>
        <w:rPr>
          <w:sz w:val="24"/>
          <w:szCs w:val="24"/>
        </w:rPr>
      </w:pPr>
    </w:p>
    <w:p w14:paraId="3F50DDAE" w14:textId="77777777" w:rsidR="002C4F4D" w:rsidRDefault="002C4F4D" w:rsidP="002C4F4D">
      <w:pPr>
        <w:pStyle w:val="Listaszerbekezds"/>
        <w:ind w:left="644"/>
        <w:rPr>
          <w:sz w:val="24"/>
          <w:szCs w:val="24"/>
        </w:rPr>
      </w:pPr>
      <w:r>
        <w:rPr>
          <w:sz w:val="24"/>
          <w:szCs w:val="24"/>
        </w:rPr>
        <w:t>……………………………………………………………………………………………………………………………………………………………………………………………………………………………………………………………………………………………………………………………………………………………………………………………………………….</w:t>
      </w:r>
    </w:p>
    <w:p w14:paraId="1C553A79" w14:textId="77777777" w:rsidR="002C4F4D" w:rsidRDefault="002C4F4D" w:rsidP="002C4F4D">
      <w:pPr>
        <w:rPr>
          <w:sz w:val="24"/>
          <w:szCs w:val="24"/>
        </w:rPr>
      </w:pPr>
      <w:r>
        <w:rPr>
          <w:sz w:val="24"/>
          <w:szCs w:val="24"/>
        </w:rPr>
        <w:t>Kelt: Budapest, 2026.</w:t>
      </w:r>
    </w:p>
    <w:p w14:paraId="0CB0FAC5" w14:textId="77777777" w:rsidR="002C4F4D" w:rsidRDefault="002C4F4D" w:rsidP="002C4F4D">
      <w:pPr>
        <w:rPr>
          <w:sz w:val="24"/>
          <w:szCs w:val="24"/>
        </w:rPr>
      </w:pPr>
    </w:p>
    <w:p w14:paraId="7C90FDA0" w14:textId="77777777" w:rsidR="002C4F4D" w:rsidRDefault="002C4F4D" w:rsidP="002C4F4D"/>
    <w:p w14:paraId="615EEDD1" w14:textId="77777777" w:rsidR="002C4F4D" w:rsidRDefault="002C4F4D" w:rsidP="002C4F4D">
      <w:pPr>
        <w:pStyle w:val="Nincstrkz"/>
      </w:pPr>
    </w:p>
    <w:p w14:paraId="11D64D29" w14:textId="77777777" w:rsidR="002C4F4D" w:rsidRDefault="002C4F4D" w:rsidP="002C4F4D">
      <w:pPr>
        <w:pStyle w:val="Nincstrkz"/>
      </w:pPr>
    </w:p>
    <w:p w14:paraId="655AD663" w14:textId="77777777" w:rsidR="002C4F4D" w:rsidRDefault="002C4F4D" w:rsidP="002C4F4D">
      <w:pPr>
        <w:pStyle w:val="Nincstrkz"/>
      </w:pPr>
      <w:r>
        <w:t>________________________</w:t>
      </w:r>
      <w:r>
        <w:tab/>
      </w:r>
      <w:r>
        <w:tab/>
      </w:r>
      <w:r>
        <w:tab/>
      </w:r>
      <w:r>
        <w:tab/>
      </w:r>
      <w:r>
        <w:tab/>
        <w:t>___________________________</w:t>
      </w:r>
    </w:p>
    <w:p w14:paraId="68DF9284" w14:textId="77777777" w:rsidR="002C4F4D" w:rsidRDefault="002C4F4D" w:rsidP="002C4F4D">
      <w:pPr>
        <w:pStyle w:val="Nincstrkz"/>
      </w:pPr>
      <w:r>
        <w:tab/>
        <w:t>Előfizető</w:t>
      </w:r>
      <w:r>
        <w:tab/>
      </w:r>
      <w:r>
        <w:tab/>
      </w:r>
      <w:r>
        <w:tab/>
      </w:r>
      <w:r>
        <w:tab/>
      </w:r>
      <w:r>
        <w:tab/>
      </w:r>
      <w:r>
        <w:tab/>
      </w:r>
      <w:r>
        <w:tab/>
        <w:t xml:space="preserve">   Szolgáltató</w:t>
      </w:r>
    </w:p>
    <w:p w14:paraId="6404CA23" w14:textId="77777777" w:rsidR="002C4F4D" w:rsidRDefault="002C4F4D" w:rsidP="002C4F4D">
      <w:pPr>
        <w:pStyle w:val="Nincstrkz"/>
      </w:pPr>
    </w:p>
    <w:p w14:paraId="26CB880B" w14:textId="77777777" w:rsidR="002C4F4D" w:rsidRDefault="002C4F4D" w:rsidP="002C4F4D">
      <w:pPr>
        <w:pStyle w:val="Nincstrkz"/>
      </w:pPr>
    </w:p>
    <w:p w14:paraId="692ED3FA" w14:textId="77777777" w:rsidR="002C4F4D" w:rsidRDefault="002C4F4D" w:rsidP="002C4F4D">
      <w:pPr>
        <w:pStyle w:val="Nincstrkz"/>
      </w:pPr>
    </w:p>
    <w:p w14:paraId="448710AF" w14:textId="77777777" w:rsidR="002C4F4D" w:rsidRDefault="002C4F4D" w:rsidP="002C4F4D">
      <w:pPr>
        <w:pStyle w:val="Nincstrkz"/>
      </w:pPr>
    </w:p>
    <w:p w14:paraId="0C97F4E0" w14:textId="77777777" w:rsidR="002C4F4D" w:rsidRDefault="002C4F4D" w:rsidP="002C4F4D">
      <w:pPr>
        <w:pStyle w:val="Nincstrkz"/>
      </w:pPr>
    </w:p>
    <w:p w14:paraId="3C99ED0C" w14:textId="77777777" w:rsidR="002C4F4D" w:rsidRDefault="002C4F4D" w:rsidP="002C4F4D">
      <w:pPr>
        <w:pStyle w:val="Nincstrkz"/>
      </w:pPr>
    </w:p>
    <w:p w14:paraId="7827BD9F" w14:textId="77777777" w:rsidR="002C4F4D" w:rsidRDefault="002C4F4D" w:rsidP="002C4F4D">
      <w:pPr>
        <w:pStyle w:val="Nincstrkz"/>
      </w:pPr>
    </w:p>
    <w:p w14:paraId="27A27BEB" w14:textId="77777777" w:rsidR="002C4F4D" w:rsidRDefault="002C4F4D" w:rsidP="002C4F4D">
      <w:pPr>
        <w:pStyle w:val="Nincstrkz"/>
      </w:pPr>
    </w:p>
    <w:p w14:paraId="1F78A34A" w14:textId="77777777" w:rsidR="002C4F4D" w:rsidRDefault="002C4F4D" w:rsidP="002C4F4D">
      <w:pPr>
        <w:pStyle w:val="Nincstrkz"/>
      </w:pPr>
    </w:p>
    <w:p w14:paraId="721D1B35" w14:textId="77777777" w:rsidR="002C4F4D" w:rsidRDefault="002C4F4D" w:rsidP="002C4F4D">
      <w:pPr>
        <w:pStyle w:val="Nincstrkz"/>
      </w:pPr>
    </w:p>
    <w:p w14:paraId="61A9AB79" w14:textId="77777777" w:rsidR="002C4F4D" w:rsidRDefault="002C4F4D" w:rsidP="002C4F4D">
      <w:pPr>
        <w:pStyle w:val="Nincstrkz"/>
      </w:pPr>
    </w:p>
    <w:p w14:paraId="45243E76" w14:textId="77777777" w:rsidR="002C4F4D" w:rsidRDefault="002C4F4D" w:rsidP="002C4F4D">
      <w:pPr>
        <w:pStyle w:val="Nincstrkz"/>
      </w:pPr>
    </w:p>
    <w:p w14:paraId="1A7D183A" w14:textId="77777777" w:rsidR="002C4F4D" w:rsidRDefault="002C4F4D" w:rsidP="002C4F4D">
      <w:pPr>
        <w:pStyle w:val="Nincstrkz"/>
      </w:pPr>
    </w:p>
    <w:p w14:paraId="4C171700" w14:textId="77777777" w:rsidR="002C4F4D" w:rsidRDefault="002C4F4D" w:rsidP="002C4F4D">
      <w:pPr>
        <w:pStyle w:val="Nincstrkz"/>
      </w:pPr>
    </w:p>
    <w:p w14:paraId="2CDA421A" w14:textId="77777777" w:rsidR="002C4F4D" w:rsidRDefault="002C4F4D" w:rsidP="002C4F4D">
      <w:pPr>
        <w:pStyle w:val="Nincstrkz"/>
      </w:pPr>
    </w:p>
    <w:p w14:paraId="4C26B6E3" w14:textId="77777777" w:rsidR="002C4F4D" w:rsidRDefault="002C4F4D" w:rsidP="002C4F4D">
      <w:pPr>
        <w:pStyle w:val="Nincstrkz"/>
      </w:pPr>
    </w:p>
    <w:p w14:paraId="0442FB55" w14:textId="77777777" w:rsidR="002C4F4D" w:rsidRDefault="002C4F4D" w:rsidP="002C4F4D">
      <w:pPr>
        <w:pStyle w:val="Nincstrkz"/>
      </w:pPr>
    </w:p>
    <w:p w14:paraId="18B0AFB1" w14:textId="77777777" w:rsidR="002C4F4D" w:rsidRDefault="002C4F4D" w:rsidP="002C4F4D">
      <w:pPr>
        <w:pStyle w:val="Nincstrkz"/>
      </w:pPr>
    </w:p>
    <w:p w14:paraId="4D50DB89" w14:textId="77777777" w:rsidR="002C4F4D" w:rsidRDefault="002C4F4D" w:rsidP="002C4F4D">
      <w:pPr>
        <w:pStyle w:val="Nincstrkz"/>
      </w:pPr>
    </w:p>
    <w:p w14:paraId="3203067D" w14:textId="77777777" w:rsidR="002C4F4D" w:rsidRDefault="002C4F4D" w:rsidP="002C4F4D">
      <w:pPr>
        <w:pStyle w:val="Nincstrkz"/>
      </w:pPr>
    </w:p>
    <w:p w14:paraId="391CBC95" w14:textId="77777777" w:rsidR="002C4F4D" w:rsidRDefault="002C4F4D" w:rsidP="002C4F4D">
      <w:pPr>
        <w:pStyle w:val="Nincstrkz"/>
      </w:pPr>
    </w:p>
    <w:p w14:paraId="1E7B6B6F" w14:textId="77777777" w:rsidR="002C4F4D" w:rsidRDefault="002C4F4D" w:rsidP="002C4F4D">
      <w:pPr>
        <w:pStyle w:val="Nincstrkz"/>
      </w:pPr>
    </w:p>
    <w:p w14:paraId="7FD549DA" w14:textId="77777777" w:rsidR="002C4F4D" w:rsidRDefault="002C4F4D" w:rsidP="002C4F4D">
      <w:pPr>
        <w:pStyle w:val="Nincstrkz"/>
      </w:pPr>
    </w:p>
    <w:p w14:paraId="347F29CE" w14:textId="77777777" w:rsidR="002C4F4D" w:rsidRDefault="002C4F4D" w:rsidP="002C4F4D">
      <w:pPr>
        <w:pStyle w:val="Nincstrkz"/>
      </w:pPr>
    </w:p>
    <w:p w14:paraId="0D73962F" w14:textId="77777777" w:rsidR="002C4F4D" w:rsidRDefault="002C4F4D" w:rsidP="002C4F4D">
      <w:pPr>
        <w:pStyle w:val="Nincstrkz"/>
      </w:pPr>
    </w:p>
    <w:p w14:paraId="26555474" w14:textId="77777777" w:rsidR="002C4F4D" w:rsidRDefault="002C4F4D" w:rsidP="002C4F4D">
      <w:pPr>
        <w:pStyle w:val="Nincstrkz"/>
      </w:pPr>
    </w:p>
    <w:p w14:paraId="3295B5A4" w14:textId="77777777" w:rsidR="002C4F4D" w:rsidRDefault="002C4F4D" w:rsidP="002C4F4D">
      <w:pPr>
        <w:pStyle w:val="Nincstrkz"/>
      </w:pPr>
    </w:p>
    <w:p w14:paraId="2D8CAEC7" w14:textId="77777777" w:rsidR="002C4F4D" w:rsidRDefault="002C4F4D" w:rsidP="002C4F4D">
      <w:pPr>
        <w:pStyle w:val="Nincstrkz"/>
      </w:pPr>
    </w:p>
    <w:p w14:paraId="3DD1C8E2" w14:textId="77777777" w:rsidR="002C4F4D" w:rsidRDefault="002C4F4D" w:rsidP="002C4F4D">
      <w:pPr>
        <w:pStyle w:val="Nincstrkz"/>
      </w:pPr>
    </w:p>
    <w:p w14:paraId="0A69EC7B" w14:textId="77777777" w:rsidR="002C4F4D" w:rsidRDefault="002C4F4D" w:rsidP="002C4F4D">
      <w:pPr>
        <w:pStyle w:val="Nincstrkz"/>
      </w:pPr>
    </w:p>
    <w:p w14:paraId="07A6CA26" w14:textId="77777777" w:rsidR="002C4F4D" w:rsidRDefault="002C4F4D" w:rsidP="002C4F4D">
      <w:pPr>
        <w:pStyle w:val="Nincstrkz"/>
      </w:pPr>
    </w:p>
    <w:p w14:paraId="0864B51D" w14:textId="77777777" w:rsidR="002C4F4D" w:rsidRDefault="002C4F4D" w:rsidP="002C4F4D">
      <w:pPr>
        <w:pStyle w:val="Nincstrkz"/>
      </w:pPr>
    </w:p>
    <w:p w14:paraId="75494BC8" w14:textId="77777777" w:rsidR="002C4F4D" w:rsidRDefault="002C4F4D" w:rsidP="002C4F4D">
      <w:pPr>
        <w:pStyle w:val="Nincstrkz"/>
      </w:pPr>
    </w:p>
    <w:p w14:paraId="346623B4" w14:textId="77777777" w:rsidR="002C4F4D" w:rsidRDefault="002C4F4D" w:rsidP="002C4F4D">
      <w:pPr>
        <w:pStyle w:val="Nincstrkz"/>
      </w:pPr>
    </w:p>
    <w:p w14:paraId="4D748309" w14:textId="77777777" w:rsidR="002C4F4D" w:rsidRPr="00061FB4" w:rsidRDefault="002C4F4D" w:rsidP="002C4F4D">
      <w:pPr>
        <w:pStyle w:val="Nincstrkz"/>
        <w:rPr>
          <w:b/>
          <w:sz w:val="24"/>
          <w:szCs w:val="24"/>
        </w:rPr>
      </w:pPr>
      <w:r w:rsidRPr="00061FB4">
        <w:rPr>
          <w:b/>
          <w:sz w:val="24"/>
          <w:szCs w:val="24"/>
        </w:rPr>
        <w:t>ADATLAP</w:t>
      </w:r>
    </w:p>
    <w:p w14:paraId="09D3D786" w14:textId="77777777" w:rsidR="002C4F4D" w:rsidRDefault="002C4F4D" w:rsidP="002C4F4D">
      <w:pPr>
        <w:jc w:val="center"/>
        <w:rPr>
          <w:sz w:val="24"/>
          <w:szCs w:val="24"/>
        </w:rPr>
      </w:pPr>
    </w:p>
    <w:p w14:paraId="1EFFEEB2" w14:textId="77777777" w:rsidR="002C4F4D" w:rsidRDefault="002C4F4D" w:rsidP="002C4F4D">
      <w:pPr>
        <w:rPr>
          <w:sz w:val="24"/>
          <w:szCs w:val="24"/>
        </w:rPr>
      </w:pPr>
      <w:r>
        <w:rPr>
          <w:sz w:val="24"/>
          <w:szCs w:val="24"/>
        </w:rPr>
        <w:t>Alapadatok:</w:t>
      </w:r>
    </w:p>
    <w:tbl>
      <w:tblPr>
        <w:tblStyle w:val="Rcsostblzat"/>
        <w:tblW w:w="0" w:type="auto"/>
        <w:tblLook w:val="04A0" w:firstRow="1" w:lastRow="0" w:firstColumn="1" w:lastColumn="0" w:noHBand="0" w:noVBand="1"/>
      </w:tblPr>
      <w:tblGrid>
        <w:gridCol w:w="2265"/>
        <w:gridCol w:w="1983"/>
        <w:gridCol w:w="2693"/>
        <w:gridCol w:w="2121"/>
      </w:tblGrid>
      <w:tr w:rsidR="002C4F4D" w:rsidRPr="00611B71" w14:paraId="15C6E0B5" w14:textId="77777777" w:rsidTr="00D45075">
        <w:tc>
          <w:tcPr>
            <w:tcW w:w="2265" w:type="dxa"/>
          </w:tcPr>
          <w:p w14:paraId="5B74F349" w14:textId="77777777" w:rsidR="002C4F4D" w:rsidRPr="00611B71" w:rsidRDefault="002C4F4D" w:rsidP="00D45075">
            <w:pPr>
              <w:rPr>
                <w:sz w:val="20"/>
                <w:szCs w:val="20"/>
              </w:rPr>
            </w:pPr>
            <w:r w:rsidRPr="00611B71">
              <w:rPr>
                <w:sz w:val="20"/>
                <w:szCs w:val="20"/>
              </w:rPr>
              <w:t>Központ típusa:</w:t>
            </w:r>
          </w:p>
        </w:tc>
        <w:tc>
          <w:tcPr>
            <w:tcW w:w="1983" w:type="dxa"/>
          </w:tcPr>
          <w:p w14:paraId="30A62272" w14:textId="6019A129" w:rsidR="002C4F4D" w:rsidRPr="00611B71" w:rsidRDefault="002C4F4D" w:rsidP="00D45075">
            <w:pPr>
              <w:rPr>
                <w:sz w:val="20"/>
                <w:szCs w:val="20"/>
              </w:rPr>
            </w:pPr>
            <w:proofErr w:type="spellStart"/>
            <w:r>
              <w:rPr>
                <w:sz w:val="20"/>
                <w:szCs w:val="20"/>
              </w:rPr>
              <w:t>Expres</w:t>
            </w:r>
            <w:proofErr w:type="spellEnd"/>
            <w:r>
              <w:rPr>
                <w:sz w:val="20"/>
                <w:szCs w:val="20"/>
              </w:rPr>
              <w:t xml:space="preserve"> 728</w:t>
            </w:r>
          </w:p>
        </w:tc>
        <w:tc>
          <w:tcPr>
            <w:tcW w:w="2693" w:type="dxa"/>
          </w:tcPr>
          <w:p w14:paraId="70842A9B" w14:textId="77777777" w:rsidR="002C4F4D" w:rsidRPr="00611B71" w:rsidRDefault="002C4F4D" w:rsidP="00D45075">
            <w:pPr>
              <w:rPr>
                <w:sz w:val="20"/>
                <w:szCs w:val="20"/>
              </w:rPr>
            </w:pPr>
            <w:r w:rsidRPr="00611B71">
              <w:rPr>
                <w:sz w:val="20"/>
                <w:szCs w:val="20"/>
              </w:rPr>
              <w:t>Üzembe helyezés ideje:</w:t>
            </w:r>
          </w:p>
        </w:tc>
        <w:tc>
          <w:tcPr>
            <w:tcW w:w="2121" w:type="dxa"/>
          </w:tcPr>
          <w:p w14:paraId="1963692F" w14:textId="4781379D" w:rsidR="002C4F4D" w:rsidRPr="00611B71" w:rsidRDefault="002C4F4D" w:rsidP="00D45075">
            <w:pPr>
              <w:rPr>
                <w:sz w:val="20"/>
                <w:szCs w:val="20"/>
              </w:rPr>
            </w:pPr>
            <w:r>
              <w:rPr>
                <w:sz w:val="20"/>
                <w:szCs w:val="20"/>
              </w:rPr>
              <w:t>2022.02.</w:t>
            </w:r>
          </w:p>
        </w:tc>
      </w:tr>
      <w:tr w:rsidR="002C4F4D" w:rsidRPr="00611B71" w14:paraId="4D45FBD6" w14:textId="77777777" w:rsidTr="00D45075">
        <w:tc>
          <w:tcPr>
            <w:tcW w:w="2265" w:type="dxa"/>
          </w:tcPr>
          <w:p w14:paraId="09A72ED0" w14:textId="77777777" w:rsidR="002C4F4D" w:rsidRPr="00611B71" w:rsidRDefault="002C4F4D" w:rsidP="00D45075">
            <w:pPr>
              <w:rPr>
                <w:sz w:val="20"/>
                <w:szCs w:val="20"/>
              </w:rPr>
            </w:pPr>
            <w:r w:rsidRPr="00611B71">
              <w:rPr>
                <w:sz w:val="20"/>
                <w:szCs w:val="20"/>
              </w:rPr>
              <w:t>Jelzés átvitel módja:</w:t>
            </w:r>
          </w:p>
        </w:tc>
        <w:tc>
          <w:tcPr>
            <w:tcW w:w="1983" w:type="dxa"/>
          </w:tcPr>
          <w:p w14:paraId="6DBB97BC" w14:textId="46C81893" w:rsidR="002C4F4D" w:rsidRPr="00611B71" w:rsidRDefault="002C4F4D" w:rsidP="00D45075">
            <w:pPr>
              <w:rPr>
                <w:sz w:val="20"/>
                <w:szCs w:val="20"/>
              </w:rPr>
            </w:pPr>
            <w:r>
              <w:rPr>
                <w:sz w:val="20"/>
                <w:szCs w:val="20"/>
              </w:rPr>
              <w:t>rádió</w:t>
            </w:r>
          </w:p>
        </w:tc>
        <w:tc>
          <w:tcPr>
            <w:tcW w:w="2693" w:type="dxa"/>
          </w:tcPr>
          <w:p w14:paraId="50B8EDA6" w14:textId="77777777" w:rsidR="002C4F4D" w:rsidRPr="00611B71" w:rsidRDefault="002C4F4D" w:rsidP="00D45075">
            <w:pPr>
              <w:rPr>
                <w:sz w:val="20"/>
                <w:szCs w:val="20"/>
              </w:rPr>
            </w:pPr>
            <w:r w:rsidRPr="00611B71">
              <w:rPr>
                <w:sz w:val="20"/>
                <w:szCs w:val="20"/>
              </w:rPr>
              <w:t>Telepítő neve:</w:t>
            </w:r>
          </w:p>
        </w:tc>
        <w:tc>
          <w:tcPr>
            <w:tcW w:w="2121" w:type="dxa"/>
          </w:tcPr>
          <w:p w14:paraId="6181D7F0" w14:textId="00A2E1C3" w:rsidR="002C4F4D" w:rsidRPr="00611B71" w:rsidRDefault="002C4F4D" w:rsidP="00D45075">
            <w:pPr>
              <w:rPr>
                <w:sz w:val="20"/>
                <w:szCs w:val="20"/>
              </w:rPr>
            </w:pPr>
            <w:r>
              <w:rPr>
                <w:sz w:val="20"/>
                <w:szCs w:val="20"/>
              </w:rPr>
              <w:t>Balassa Ferenc</w:t>
            </w:r>
          </w:p>
        </w:tc>
      </w:tr>
      <w:tr w:rsidR="002C4F4D" w:rsidRPr="00611B71" w14:paraId="2077C0BF" w14:textId="77777777" w:rsidTr="00D45075">
        <w:tc>
          <w:tcPr>
            <w:tcW w:w="2265" w:type="dxa"/>
          </w:tcPr>
          <w:p w14:paraId="10DB1EEE" w14:textId="77777777" w:rsidR="002C4F4D" w:rsidRPr="00611B71" w:rsidRDefault="002C4F4D" w:rsidP="00D45075">
            <w:pPr>
              <w:rPr>
                <w:sz w:val="18"/>
                <w:szCs w:val="18"/>
              </w:rPr>
            </w:pPr>
            <w:r w:rsidRPr="00611B71">
              <w:rPr>
                <w:sz w:val="18"/>
                <w:szCs w:val="18"/>
              </w:rPr>
              <w:t>Kommunikációs formátum</w:t>
            </w:r>
            <w:r>
              <w:rPr>
                <w:sz w:val="18"/>
                <w:szCs w:val="18"/>
              </w:rPr>
              <w:t>:</w:t>
            </w:r>
          </w:p>
        </w:tc>
        <w:tc>
          <w:tcPr>
            <w:tcW w:w="1983" w:type="dxa"/>
          </w:tcPr>
          <w:p w14:paraId="413E504D" w14:textId="206613F8" w:rsidR="002C4F4D" w:rsidRPr="00611B71" w:rsidRDefault="002C4F4D" w:rsidP="00D45075">
            <w:pPr>
              <w:rPr>
                <w:sz w:val="20"/>
                <w:szCs w:val="20"/>
              </w:rPr>
            </w:pPr>
            <w:r>
              <w:rPr>
                <w:sz w:val="20"/>
                <w:szCs w:val="20"/>
              </w:rPr>
              <w:t>GPRS</w:t>
            </w:r>
          </w:p>
        </w:tc>
        <w:tc>
          <w:tcPr>
            <w:tcW w:w="2693" w:type="dxa"/>
          </w:tcPr>
          <w:p w14:paraId="0E9B6A86" w14:textId="77777777" w:rsidR="002C4F4D" w:rsidRPr="00611B71" w:rsidRDefault="002C4F4D" w:rsidP="00D45075">
            <w:pPr>
              <w:rPr>
                <w:sz w:val="20"/>
                <w:szCs w:val="20"/>
              </w:rPr>
            </w:pPr>
            <w:r w:rsidRPr="00611B71">
              <w:rPr>
                <w:sz w:val="20"/>
                <w:szCs w:val="20"/>
              </w:rPr>
              <w:t>Telepítő telefonszáma:</w:t>
            </w:r>
          </w:p>
        </w:tc>
        <w:tc>
          <w:tcPr>
            <w:tcW w:w="2121" w:type="dxa"/>
          </w:tcPr>
          <w:p w14:paraId="7B525444" w14:textId="77777777" w:rsidR="002C4F4D" w:rsidRPr="00611B71" w:rsidRDefault="002C4F4D" w:rsidP="00D45075">
            <w:pPr>
              <w:rPr>
                <w:sz w:val="20"/>
                <w:szCs w:val="20"/>
              </w:rPr>
            </w:pPr>
          </w:p>
        </w:tc>
      </w:tr>
      <w:tr w:rsidR="002C4F4D" w:rsidRPr="00611B71" w14:paraId="6876F285" w14:textId="77777777" w:rsidTr="00D45075">
        <w:tc>
          <w:tcPr>
            <w:tcW w:w="2265" w:type="dxa"/>
          </w:tcPr>
          <w:p w14:paraId="2D2A2599" w14:textId="77777777" w:rsidR="002C4F4D" w:rsidRPr="00611B71" w:rsidRDefault="002C4F4D" w:rsidP="00D45075">
            <w:pPr>
              <w:rPr>
                <w:sz w:val="20"/>
                <w:szCs w:val="20"/>
              </w:rPr>
            </w:pPr>
            <w:r w:rsidRPr="00611B71">
              <w:rPr>
                <w:sz w:val="20"/>
                <w:szCs w:val="20"/>
              </w:rPr>
              <w:t>JELSZÓ</w:t>
            </w:r>
            <w:r>
              <w:rPr>
                <w:sz w:val="20"/>
                <w:szCs w:val="20"/>
              </w:rPr>
              <w:t>/KÓD</w:t>
            </w:r>
            <w:r w:rsidRPr="00611B71">
              <w:rPr>
                <w:sz w:val="20"/>
                <w:szCs w:val="20"/>
              </w:rPr>
              <w:t>:</w:t>
            </w:r>
          </w:p>
        </w:tc>
        <w:tc>
          <w:tcPr>
            <w:tcW w:w="1983" w:type="dxa"/>
          </w:tcPr>
          <w:p w14:paraId="44F119A0" w14:textId="766D7C81" w:rsidR="002C4F4D" w:rsidRPr="00611B71" w:rsidRDefault="002C4F4D" w:rsidP="00D45075">
            <w:pPr>
              <w:rPr>
                <w:sz w:val="20"/>
                <w:szCs w:val="20"/>
              </w:rPr>
            </w:pPr>
            <w:r>
              <w:rPr>
                <w:sz w:val="20"/>
                <w:szCs w:val="20"/>
              </w:rPr>
              <w:t>szivárvány</w:t>
            </w:r>
          </w:p>
        </w:tc>
        <w:tc>
          <w:tcPr>
            <w:tcW w:w="2693" w:type="dxa"/>
          </w:tcPr>
          <w:p w14:paraId="7070EE0E" w14:textId="77777777" w:rsidR="002C4F4D" w:rsidRPr="00611B71" w:rsidRDefault="002C4F4D" w:rsidP="00D45075">
            <w:pPr>
              <w:rPr>
                <w:sz w:val="20"/>
                <w:szCs w:val="20"/>
              </w:rPr>
            </w:pPr>
            <w:r w:rsidRPr="00611B71">
              <w:rPr>
                <w:sz w:val="20"/>
                <w:szCs w:val="20"/>
              </w:rPr>
              <w:t>Szolgáltatás kezdete:</w:t>
            </w:r>
          </w:p>
        </w:tc>
        <w:tc>
          <w:tcPr>
            <w:tcW w:w="2121" w:type="dxa"/>
          </w:tcPr>
          <w:p w14:paraId="3769949C" w14:textId="333F0DA9" w:rsidR="002C4F4D" w:rsidRPr="00611B71" w:rsidRDefault="002C4F4D" w:rsidP="00D45075">
            <w:pPr>
              <w:rPr>
                <w:sz w:val="20"/>
                <w:szCs w:val="20"/>
              </w:rPr>
            </w:pPr>
            <w:r>
              <w:rPr>
                <w:sz w:val="20"/>
                <w:szCs w:val="20"/>
              </w:rPr>
              <w:t>2022.02.01.</w:t>
            </w:r>
          </w:p>
        </w:tc>
      </w:tr>
      <w:tr w:rsidR="002C4F4D" w:rsidRPr="00611B71" w14:paraId="768DF740" w14:textId="77777777" w:rsidTr="00D45075">
        <w:tc>
          <w:tcPr>
            <w:tcW w:w="2265" w:type="dxa"/>
          </w:tcPr>
          <w:p w14:paraId="3642CDF4" w14:textId="77777777" w:rsidR="002C4F4D" w:rsidRPr="00611B71" w:rsidRDefault="002C4F4D" w:rsidP="00D45075">
            <w:pPr>
              <w:rPr>
                <w:sz w:val="20"/>
                <w:szCs w:val="20"/>
              </w:rPr>
            </w:pPr>
            <w:r w:rsidRPr="00611B71">
              <w:rPr>
                <w:sz w:val="20"/>
                <w:szCs w:val="20"/>
              </w:rPr>
              <w:t>Nyitás-zárás figyelés:</w:t>
            </w:r>
          </w:p>
        </w:tc>
        <w:tc>
          <w:tcPr>
            <w:tcW w:w="1983" w:type="dxa"/>
          </w:tcPr>
          <w:p w14:paraId="3BE3EA39" w14:textId="77777777" w:rsidR="002C4F4D" w:rsidRPr="00611B71" w:rsidRDefault="002C4F4D" w:rsidP="00D45075">
            <w:pPr>
              <w:rPr>
                <w:sz w:val="20"/>
                <w:szCs w:val="20"/>
              </w:rPr>
            </w:pPr>
          </w:p>
        </w:tc>
        <w:tc>
          <w:tcPr>
            <w:tcW w:w="2693" w:type="dxa"/>
          </w:tcPr>
          <w:p w14:paraId="319D6BB8" w14:textId="77777777" w:rsidR="002C4F4D" w:rsidRPr="00611B71" w:rsidRDefault="002C4F4D" w:rsidP="00D45075">
            <w:pPr>
              <w:rPr>
                <w:sz w:val="20"/>
                <w:szCs w:val="20"/>
              </w:rPr>
            </w:pPr>
            <w:r w:rsidRPr="00611B71">
              <w:rPr>
                <w:sz w:val="20"/>
                <w:szCs w:val="20"/>
              </w:rPr>
              <w:t>Kulcs található:</w:t>
            </w:r>
          </w:p>
        </w:tc>
        <w:tc>
          <w:tcPr>
            <w:tcW w:w="2121" w:type="dxa"/>
          </w:tcPr>
          <w:p w14:paraId="7F3A319B" w14:textId="77777777" w:rsidR="002C4F4D" w:rsidRPr="00611B71" w:rsidRDefault="002C4F4D" w:rsidP="00D45075">
            <w:pPr>
              <w:rPr>
                <w:sz w:val="20"/>
                <w:szCs w:val="20"/>
              </w:rPr>
            </w:pPr>
          </w:p>
        </w:tc>
      </w:tr>
    </w:tbl>
    <w:p w14:paraId="3F533A7A" w14:textId="77777777" w:rsidR="002C4F4D" w:rsidRDefault="002C4F4D" w:rsidP="002C4F4D">
      <w:pPr>
        <w:rPr>
          <w:sz w:val="24"/>
          <w:szCs w:val="24"/>
        </w:rPr>
      </w:pPr>
    </w:p>
    <w:p w14:paraId="76F72745" w14:textId="77777777" w:rsidR="002C4F4D" w:rsidRDefault="002C4F4D" w:rsidP="002C4F4D">
      <w:pPr>
        <w:rPr>
          <w:sz w:val="24"/>
          <w:szCs w:val="24"/>
        </w:rPr>
      </w:pPr>
      <w:r>
        <w:rPr>
          <w:sz w:val="24"/>
          <w:szCs w:val="24"/>
        </w:rPr>
        <w:t>Betörés riasztás esetén értesítendő személyek sorrendben (2 db díjmentes):</w:t>
      </w:r>
    </w:p>
    <w:tbl>
      <w:tblPr>
        <w:tblStyle w:val="Rcsostblzat"/>
        <w:tblW w:w="0" w:type="auto"/>
        <w:tblLook w:val="04A0" w:firstRow="1" w:lastRow="0" w:firstColumn="1" w:lastColumn="0" w:noHBand="0" w:noVBand="1"/>
      </w:tblPr>
      <w:tblGrid>
        <w:gridCol w:w="421"/>
        <w:gridCol w:w="5620"/>
        <w:gridCol w:w="3021"/>
      </w:tblGrid>
      <w:tr w:rsidR="002C4F4D" w14:paraId="103E9A7E" w14:textId="77777777" w:rsidTr="00D45075">
        <w:tc>
          <w:tcPr>
            <w:tcW w:w="421" w:type="dxa"/>
          </w:tcPr>
          <w:p w14:paraId="02AA70D1" w14:textId="77777777" w:rsidR="002C4F4D" w:rsidRDefault="002C4F4D" w:rsidP="00D45075">
            <w:pPr>
              <w:rPr>
                <w:sz w:val="24"/>
                <w:szCs w:val="24"/>
              </w:rPr>
            </w:pPr>
          </w:p>
        </w:tc>
        <w:tc>
          <w:tcPr>
            <w:tcW w:w="5620" w:type="dxa"/>
          </w:tcPr>
          <w:p w14:paraId="5FB6A105" w14:textId="45D3AB5B" w:rsidR="002C4F4D" w:rsidRDefault="002C4F4D" w:rsidP="00D45075">
            <w:pPr>
              <w:rPr>
                <w:sz w:val="24"/>
                <w:szCs w:val="24"/>
              </w:rPr>
            </w:pPr>
            <w:r>
              <w:rPr>
                <w:sz w:val="24"/>
                <w:szCs w:val="24"/>
              </w:rPr>
              <w:t>Név</w:t>
            </w:r>
            <w:r>
              <w:rPr>
                <w:sz w:val="24"/>
                <w:szCs w:val="24"/>
              </w:rPr>
              <w:t>: Szöllősi Erika</w:t>
            </w:r>
          </w:p>
        </w:tc>
        <w:tc>
          <w:tcPr>
            <w:tcW w:w="3021" w:type="dxa"/>
          </w:tcPr>
          <w:p w14:paraId="7C4C2544" w14:textId="5626ED7D" w:rsidR="002C4F4D" w:rsidRDefault="002C4F4D" w:rsidP="00D45075">
            <w:pPr>
              <w:rPr>
                <w:sz w:val="24"/>
                <w:szCs w:val="24"/>
              </w:rPr>
            </w:pPr>
            <w:r>
              <w:rPr>
                <w:sz w:val="24"/>
                <w:szCs w:val="24"/>
              </w:rPr>
              <w:t>+36 30</w:t>
            </w:r>
            <w:r>
              <w:rPr>
                <w:sz w:val="24"/>
                <w:szCs w:val="24"/>
              </w:rPr>
              <w:t> 684 9765</w:t>
            </w:r>
          </w:p>
        </w:tc>
      </w:tr>
    </w:tbl>
    <w:p w14:paraId="4CB97FC2" w14:textId="77777777" w:rsidR="002C4F4D" w:rsidRDefault="002C4F4D" w:rsidP="002C4F4D">
      <w:pPr>
        <w:rPr>
          <w:sz w:val="24"/>
          <w:szCs w:val="24"/>
        </w:rPr>
      </w:pPr>
    </w:p>
    <w:tbl>
      <w:tblPr>
        <w:tblStyle w:val="Rcsostblzat"/>
        <w:tblW w:w="0" w:type="auto"/>
        <w:tblLook w:val="04A0" w:firstRow="1" w:lastRow="0" w:firstColumn="1" w:lastColumn="0" w:noHBand="0" w:noVBand="1"/>
      </w:tblPr>
      <w:tblGrid>
        <w:gridCol w:w="4531"/>
        <w:gridCol w:w="4531"/>
      </w:tblGrid>
      <w:tr w:rsidR="002C4F4D" w14:paraId="77678B92" w14:textId="77777777" w:rsidTr="00D45075">
        <w:tc>
          <w:tcPr>
            <w:tcW w:w="4531" w:type="dxa"/>
          </w:tcPr>
          <w:p w14:paraId="036700DC" w14:textId="77777777" w:rsidR="002C4F4D" w:rsidRDefault="002C4F4D" w:rsidP="00D45075">
            <w:pPr>
              <w:rPr>
                <w:sz w:val="24"/>
                <w:szCs w:val="24"/>
              </w:rPr>
            </w:pPr>
            <w:r>
              <w:rPr>
                <w:sz w:val="24"/>
                <w:szCs w:val="24"/>
              </w:rPr>
              <w:t>Értesítendő: (</w:t>
            </w:r>
            <w:proofErr w:type="spellStart"/>
            <w:r>
              <w:rPr>
                <w:sz w:val="24"/>
                <w:szCs w:val="24"/>
              </w:rPr>
              <w:t>név+telefon</w:t>
            </w:r>
            <w:proofErr w:type="spellEnd"/>
            <w:r>
              <w:rPr>
                <w:sz w:val="24"/>
                <w:szCs w:val="24"/>
              </w:rPr>
              <w:t>)</w:t>
            </w:r>
          </w:p>
        </w:tc>
        <w:tc>
          <w:tcPr>
            <w:tcW w:w="4531" w:type="dxa"/>
          </w:tcPr>
          <w:p w14:paraId="2198A10F" w14:textId="77777777" w:rsidR="002C4F4D" w:rsidRDefault="002C4F4D" w:rsidP="00D45075">
            <w:pPr>
              <w:rPr>
                <w:sz w:val="24"/>
                <w:szCs w:val="24"/>
              </w:rPr>
            </w:pPr>
            <w:r>
              <w:rPr>
                <w:sz w:val="24"/>
                <w:szCs w:val="24"/>
              </w:rPr>
              <w:t xml:space="preserve">Kovács Tamás + </w:t>
            </w:r>
            <w:proofErr w:type="gramStart"/>
            <w:r>
              <w:rPr>
                <w:sz w:val="24"/>
                <w:szCs w:val="24"/>
              </w:rPr>
              <w:t>36  30</w:t>
            </w:r>
            <w:proofErr w:type="gramEnd"/>
            <w:r>
              <w:rPr>
                <w:sz w:val="24"/>
                <w:szCs w:val="24"/>
              </w:rPr>
              <w:t xml:space="preserve"> 377 35 48 </w:t>
            </w:r>
          </w:p>
        </w:tc>
      </w:tr>
    </w:tbl>
    <w:p w14:paraId="5A62590C" w14:textId="77777777" w:rsidR="002C4F4D" w:rsidRDefault="002C4F4D" w:rsidP="002C4F4D">
      <w:pPr>
        <w:rPr>
          <w:sz w:val="24"/>
          <w:szCs w:val="24"/>
        </w:rPr>
      </w:pPr>
    </w:p>
    <w:p w14:paraId="09FF08B0" w14:textId="77777777" w:rsidR="002C4F4D" w:rsidRDefault="002C4F4D" w:rsidP="002C4F4D">
      <w:pPr>
        <w:rPr>
          <w:sz w:val="24"/>
          <w:szCs w:val="24"/>
        </w:rPr>
      </w:pPr>
      <w:r>
        <w:rPr>
          <w:sz w:val="24"/>
          <w:szCs w:val="24"/>
        </w:rPr>
        <w:t>Nyitás-zárás időpontok:</w:t>
      </w:r>
    </w:p>
    <w:tbl>
      <w:tblPr>
        <w:tblStyle w:val="Rcsostblzat"/>
        <w:tblW w:w="0" w:type="auto"/>
        <w:tblLook w:val="04A0" w:firstRow="1" w:lastRow="0" w:firstColumn="1" w:lastColumn="0" w:noHBand="0" w:noVBand="1"/>
      </w:tblPr>
      <w:tblGrid>
        <w:gridCol w:w="1510"/>
        <w:gridCol w:w="1510"/>
        <w:gridCol w:w="1510"/>
        <w:gridCol w:w="1510"/>
        <w:gridCol w:w="1511"/>
        <w:gridCol w:w="1511"/>
      </w:tblGrid>
      <w:tr w:rsidR="002C4F4D" w:rsidRPr="00915B13" w14:paraId="552B85CA" w14:textId="77777777" w:rsidTr="00D45075">
        <w:tc>
          <w:tcPr>
            <w:tcW w:w="1510" w:type="dxa"/>
          </w:tcPr>
          <w:p w14:paraId="17FD0DEC" w14:textId="77777777" w:rsidR="002C4F4D" w:rsidRPr="00915B13" w:rsidRDefault="002C4F4D" w:rsidP="00D45075">
            <w:pPr>
              <w:rPr>
                <w:sz w:val="24"/>
                <w:szCs w:val="24"/>
              </w:rPr>
            </w:pPr>
            <w:r w:rsidRPr="00915B13">
              <w:rPr>
                <w:sz w:val="24"/>
                <w:szCs w:val="24"/>
              </w:rPr>
              <w:t>Nyitás</w:t>
            </w:r>
          </w:p>
        </w:tc>
        <w:tc>
          <w:tcPr>
            <w:tcW w:w="1510" w:type="dxa"/>
          </w:tcPr>
          <w:p w14:paraId="620BE33C" w14:textId="77777777" w:rsidR="002C4F4D" w:rsidRPr="00915B13" w:rsidRDefault="002C4F4D" w:rsidP="00D45075">
            <w:pPr>
              <w:rPr>
                <w:sz w:val="24"/>
                <w:szCs w:val="24"/>
              </w:rPr>
            </w:pPr>
            <w:r w:rsidRPr="00915B13">
              <w:rPr>
                <w:sz w:val="24"/>
                <w:szCs w:val="24"/>
              </w:rPr>
              <w:t>hétköznap:</w:t>
            </w:r>
          </w:p>
        </w:tc>
        <w:tc>
          <w:tcPr>
            <w:tcW w:w="1510" w:type="dxa"/>
          </w:tcPr>
          <w:p w14:paraId="7D196017" w14:textId="77777777" w:rsidR="002C4F4D" w:rsidRPr="00915B13" w:rsidRDefault="002C4F4D" w:rsidP="00D45075">
            <w:pPr>
              <w:rPr>
                <w:sz w:val="24"/>
                <w:szCs w:val="24"/>
              </w:rPr>
            </w:pPr>
            <w:r w:rsidRPr="00915B13">
              <w:rPr>
                <w:sz w:val="24"/>
                <w:szCs w:val="24"/>
              </w:rPr>
              <w:t>hétvége:</w:t>
            </w:r>
          </w:p>
        </w:tc>
        <w:tc>
          <w:tcPr>
            <w:tcW w:w="1510" w:type="dxa"/>
          </w:tcPr>
          <w:p w14:paraId="518856C1" w14:textId="77777777" w:rsidR="002C4F4D" w:rsidRPr="00915B13" w:rsidRDefault="002C4F4D" w:rsidP="00D45075">
            <w:pPr>
              <w:rPr>
                <w:sz w:val="24"/>
                <w:szCs w:val="24"/>
              </w:rPr>
            </w:pPr>
            <w:r w:rsidRPr="00915B13">
              <w:rPr>
                <w:sz w:val="24"/>
                <w:szCs w:val="24"/>
              </w:rPr>
              <w:t>Zárás</w:t>
            </w:r>
          </w:p>
        </w:tc>
        <w:tc>
          <w:tcPr>
            <w:tcW w:w="1511" w:type="dxa"/>
          </w:tcPr>
          <w:p w14:paraId="76750273" w14:textId="77777777" w:rsidR="002C4F4D" w:rsidRPr="00915B13" w:rsidRDefault="002C4F4D" w:rsidP="00D45075">
            <w:pPr>
              <w:rPr>
                <w:sz w:val="24"/>
                <w:szCs w:val="24"/>
              </w:rPr>
            </w:pPr>
            <w:r w:rsidRPr="00915B13">
              <w:rPr>
                <w:sz w:val="24"/>
                <w:szCs w:val="24"/>
              </w:rPr>
              <w:t>hétköznap:</w:t>
            </w:r>
          </w:p>
        </w:tc>
        <w:tc>
          <w:tcPr>
            <w:tcW w:w="1511" w:type="dxa"/>
          </w:tcPr>
          <w:p w14:paraId="01EBFBE7" w14:textId="77777777" w:rsidR="002C4F4D" w:rsidRPr="00915B13" w:rsidRDefault="002C4F4D" w:rsidP="00D45075">
            <w:pPr>
              <w:rPr>
                <w:sz w:val="24"/>
                <w:szCs w:val="24"/>
              </w:rPr>
            </w:pPr>
            <w:r w:rsidRPr="00915B13">
              <w:rPr>
                <w:sz w:val="24"/>
                <w:szCs w:val="24"/>
              </w:rPr>
              <w:t>hétvége:</w:t>
            </w:r>
          </w:p>
        </w:tc>
      </w:tr>
      <w:tr w:rsidR="002C4F4D" w14:paraId="74793771" w14:textId="77777777" w:rsidTr="00D45075">
        <w:tc>
          <w:tcPr>
            <w:tcW w:w="1510" w:type="dxa"/>
          </w:tcPr>
          <w:p w14:paraId="01B86B0F" w14:textId="77777777" w:rsidR="002C4F4D" w:rsidRDefault="002C4F4D" w:rsidP="00D45075">
            <w:pPr>
              <w:rPr>
                <w:sz w:val="24"/>
                <w:szCs w:val="24"/>
              </w:rPr>
            </w:pPr>
            <w:r>
              <w:rPr>
                <w:sz w:val="24"/>
                <w:szCs w:val="24"/>
              </w:rPr>
              <w:t>-</w:t>
            </w:r>
          </w:p>
        </w:tc>
        <w:tc>
          <w:tcPr>
            <w:tcW w:w="1510" w:type="dxa"/>
          </w:tcPr>
          <w:p w14:paraId="1AEFCC4F" w14:textId="77777777" w:rsidR="002C4F4D" w:rsidRDefault="002C4F4D" w:rsidP="00D45075">
            <w:pPr>
              <w:rPr>
                <w:sz w:val="24"/>
                <w:szCs w:val="24"/>
              </w:rPr>
            </w:pPr>
            <w:r>
              <w:rPr>
                <w:sz w:val="24"/>
                <w:szCs w:val="24"/>
              </w:rPr>
              <w:t>-</w:t>
            </w:r>
          </w:p>
        </w:tc>
        <w:tc>
          <w:tcPr>
            <w:tcW w:w="1510" w:type="dxa"/>
          </w:tcPr>
          <w:p w14:paraId="7C7DAC78" w14:textId="77777777" w:rsidR="002C4F4D" w:rsidRDefault="002C4F4D" w:rsidP="00D45075">
            <w:pPr>
              <w:rPr>
                <w:sz w:val="24"/>
                <w:szCs w:val="24"/>
              </w:rPr>
            </w:pPr>
            <w:r>
              <w:rPr>
                <w:sz w:val="24"/>
                <w:szCs w:val="24"/>
              </w:rPr>
              <w:t>-</w:t>
            </w:r>
          </w:p>
        </w:tc>
        <w:tc>
          <w:tcPr>
            <w:tcW w:w="1510" w:type="dxa"/>
          </w:tcPr>
          <w:p w14:paraId="7C4E6A28" w14:textId="77777777" w:rsidR="002C4F4D" w:rsidRDefault="002C4F4D" w:rsidP="00D45075">
            <w:pPr>
              <w:rPr>
                <w:sz w:val="24"/>
                <w:szCs w:val="24"/>
              </w:rPr>
            </w:pPr>
            <w:r>
              <w:rPr>
                <w:sz w:val="24"/>
                <w:szCs w:val="24"/>
              </w:rPr>
              <w:t>-</w:t>
            </w:r>
          </w:p>
        </w:tc>
        <w:tc>
          <w:tcPr>
            <w:tcW w:w="1511" w:type="dxa"/>
          </w:tcPr>
          <w:p w14:paraId="674B7664" w14:textId="77777777" w:rsidR="002C4F4D" w:rsidRDefault="002C4F4D" w:rsidP="00D45075">
            <w:pPr>
              <w:rPr>
                <w:sz w:val="24"/>
                <w:szCs w:val="24"/>
              </w:rPr>
            </w:pPr>
            <w:r>
              <w:rPr>
                <w:sz w:val="24"/>
                <w:szCs w:val="24"/>
              </w:rPr>
              <w:t>-</w:t>
            </w:r>
          </w:p>
        </w:tc>
        <w:tc>
          <w:tcPr>
            <w:tcW w:w="1511" w:type="dxa"/>
          </w:tcPr>
          <w:p w14:paraId="5509CFE4" w14:textId="77777777" w:rsidR="002C4F4D" w:rsidRDefault="002C4F4D" w:rsidP="00D45075">
            <w:pPr>
              <w:rPr>
                <w:sz w:val="24"/>
                <w:szCs w:val="24"/>
              </w:rPr>
            </w:pPr>
            <w:r>
              <w:rPr>
                <w:sz w:val="24"/>
                <w:szCs w:val="24"/>
              </w:rPr>
              <w:t>-</w:t>
            </w:r>
          </w:p>
        </w:tc>
      </w:tr>
      <w:tr w:rsidR="002C4F4D" w14:paraId="6FC6BF91" w14:textId="77777777" w:rsidTr="00D45075">
        <w:tc>
          <w:tcPr>
            <w:tcW w:w="1510" w:type="dxa"/>
          </w:tcPr>
          <w:p w14:paraId="6950CD2E" w14:textId="77777777" w:rsidR="002C4F4D" w:rsidRDefault="002C4F4D" w:rsidP="00D45075">
            <w:pPr>
              <w:rPr>
                <w:sz w:val="24"/>
                <w:szCs w:val="24"/>
              </w:rPr>
            </w:pPr>
          </w:p>
        </w:tc>
        <w:tc>
          <w:tcPr>
            <w:tcW w:w="1510" w:type="dxa"/>
          </w:tcPr>
          <w:p w14:paraId="5BDC438A" w14:textId="77777777" w:rsidR="002C4F4D" w:rsidRDefault="002C4F4D" w:rsidP="00D45075">
            <w:pPr>
              <w:rPr>
                <w:sz w:val="24"/>
                <w:szCs w:val="24"/>
              </w:rPr>
            </w:pPr>
          </w:p>
        </w:tc>
        <w:tc>
          <w:tcPr>
            <w:tcW w:w="1510" w:type="dxa"/>
          </w:tcPr>
          <w:p w14:paraId="2C17D934" w14:textId="77777777" w:rsidR="002C4F4D" w:rsidRDefault="002C4F4D" w:rsidP="00D45075">
            <w:pPr>
              <w:rPr>
                <w:sz w:val="24"/>
                <w:szCs w:val="24"/>
              </w:rPr>
            </w:pPr>
          </w:p>
        </w:tc>
        <w:tc>
          <w:tcPr>
            <w:tcW w:w="1510" w:type="dxa"/>
          </w:tcPr>
          <w:p w14:paraId="29F47217" w14:textId="77777777" w:rsidR="002C4F4D" w:rsidRDefault="002C4F4D" w:rsidP="00D45075">
            <w:pPr>
              <w:rPr>
                <w:sz w:val="24"/>
                <w:szCs w:val="24"/>
              </w:rPr>
            </w:pPr>
          </w:p>
        </w:tc>
        <w:tc>
          <w:tcPr>
            <w:tcW w:w="1511" w:type="dxa"/>
          </w:tcPr>
          <w:p w14:paraId="21C999CD" w14:textId="77777777" w:rsidR="002C4F4D" w:rsidRDefault="002C4F4D" w:rsidP="00D45075">
            <w:pPr>
              <w:rPr>
                <w:sz w:val="24"/>
                <w:szCs w:val="24"/>
              </w:rPr>
            </w:pPr>
          </w:p>
        </w:tc>
        <w:tc>
          <w:tcPr>
            <w:tcW w:w="1511" w:type="dxa"/>
          </w:tcPr>
          <w:p w14:paraId="4E1DFEDA" w14:textId="77777777" w:rsidR="002C4F4D" w:rsidRDefault="002C4F4D" w:rsidP="00D45075">
            <w:pPr>
              <w:rPr>
                <w:sz w:val="24"/>
                <w:szCs w:val="24"/>
              </w:rPr>
            </w:pPr>
          </w:p>
        </w:tc>
      </w:tr>
    </w:tbl>
    <w:p w14:paraId="36B01DBB" w14:textId="77777777" w:rsidR="002C4F4D" w:rsidRDefault="002C4F4D" w:rsidP="002C4F4D">
      <w:pPr>
        <w:rPr>
          <w:sz w:val="24"/>
          <w:szCs w:val="24"/>
        </w:rPr>
      </w:pPr>
    </w:p>
    <w:p w14:paraId="1D7152BF" w14:textId="77777777" w:rsidR="002C4F4D" w:rsidRDefault="002C4F4D" w:rsidP="002C4F4D">
      <w:pPr>
        <w:rPr>
          <w:sz w:val="24"/>
          <w:szCs w:val="24"/>
        </w:rPr>
      </w:pPr>
      <w:r>
        <w:rPr>
          <w:sz w:val="24"/>
          <w:szCs w:val="24"/>
        </w:rPr>
        <w:t>Egyéb megjegyzések:</w:t>
      </w:r>
    </w:p>
    <w:tbl>
      <w:tblPr>
        <w:tblStyle w:val="Rcsostblzat"/>
        <w:tblW w:w="0" w:type="auto"/>
        <w:tblLook w:val="04A0" w:firstRow="1" w:lastRow="0" w:firstColumn="1" w:lastColumn="0" w:noHBand="0" w:noVBand="1"/>
      </w:tblPr>
      <w:tblGrid>
        <w:gridCol w:w="9062"/>
      </w:tblGrid>
      <w:tr w:rsidR="002C4F4D" w14:paraId="0EEAD064" w14:textId="77777777" w:rsidTr="00D45075">
        <w:trPr>
          <w:trHeight w:val="1207"/>
        </w:trPr>
        <w:tc>
          <w:tcPr>
            <w:tcW w:w="9062" w:type="dxa"/>
          </w:tcPr>
          <w:p w14:paraId="1F802BA0" w14:textId="77777777" w:rsidR="002C4F4D" w:rsidRDefault="002C4F4D" w:rsidP="00D45075">
            <w:pPr>
              <w:rPr>
                <w:sz w:val="24"/>
                <w:szCs w:val="24"/>
              </w:rPr>
            </w:pPr>
          </w:p>
          <w:p w14:paraId="1316627C" w14:textId="77777777" w:rsidR="002C4F4D" w:rsidRDefault="002C4F4D" w:rsidP="00D45075">
            <w:pPr>
              <w:rPr>
                <w:sz w:val="24"/>
                <w:szCs w:val="24"/>
              </w:rPr>
            </w:pPr>
            <w:r>
              <w:rPr>
                <w:sz w:val="24"/>
                <w:szCs w:val="24"/>
              </w:rPr>
              <w:t>……………………………………………………………………………………………………………………………………………</w:t>
            </w:r>
          </w:p>
          <w:p w14:paraId="5CCCDBDA" w14:textId="77777777" w:rsidR="002C4F4D" w:rsidRDefault="002C4F4D" w:rsidP="00D45075">
            <w:pPr>
              <w:rPr>
                <w:sz w:val="24"/>
                <w:szCs w:val="24"/>
              </w:rPr>
            </w:pPr>
          </w:p>
          <w:p w14:paraId="3A1B2BDD" w14:textId="77777777" w:rsidR="002C4F4D" w:rsidRDefault="002C4F4D" w:rsidP="00D45075">
            <w:pPr>
              <w:rPr>
                <w:sz w:val="24"/>
                <w:szCs w:val="24"/>
              </w:rPr>
            </w:pPr>
            <w:r>
              <w:rPr>
                <w:sz w:val="24"/>
                <w:szCs w:val="24"/>
              </w:rPr>
              <w:t>……………………………………………………………………………………………………………………………………………</w:t>
            </w:r>
          </w:p>
          <w:p w14:paraId="3F6E85D1" w14:textId="77777777" w:rsidR="002C4F4D" w:rsidRDefault="002C4F4D" w:rsidP="00D45075">
            <w:pPr>
              <w:rPr>
                <w:sz w:val="24"/>
                <w:szCs w:val="24"/>
              </w:rPr>
            </w:pPr>
          </w:p>
          <w:p w14:paraId="0E10762D" w14:textId="77777777" w:rsidR="002C4F4D" w:rsidRDefault="002C4F4D" w:rsidP="00D45075">
            <w:pPr>
              <w:rPr>
                <w:sz w:val="24"/>
                <w:szCs w:val="24"/>
              </w:rPr>
            </w:pPr>
            <w:r>
              <w:rPr>
                <w:sz w:val="24"/>
                <w:szCs w:val="24"/>
              </w:rPr>
              <w:t>…………………………………………………………………………………………………………………………………………….</w:t>
            </w:r>
          </w:p>
          <w:p w14:paraId="28924842" w14:textId="77777777" w:rsidR="002C4F4D" w:rsidRPr="005D6283" w:rsidRDefault="002C4F4D" w:rsidP="00D45075">
            <w:pPr>
              <w:ind w:firstLine="708"/>
              <w:rPr>
                <w:sz w:val="24"/>
                <w:szCs w:val="24"/>
              </w:rPr>
            </w:pPr>
          </w:p>
        </w:tc>
      </w:tr>
    </w:tbl>
    <w:p w14:paraId="61493995" w14:textId="77777777" w:rsidR="002C4F4D" w:rsidRDefault="002C4F4D" w:rsidP="002C4F4D">
      <w:pPr>
        <w:rPr>
          <w:sz w:val="24"/>
          <w:szCs w:val="24"/>
        </w:rPr>
      </w:pPr>
    </w:p>
    <w:p w14:paraId="5132FE3E" w14:textId="77777777" w:rsidR="002C4F4D" w:rsidRDefault="002C4F4D" w:rsidP="002C4F4D">
      <w:pPr>
        <w:rPr>
          <w:sz w:val="24"/>
          <w:szCs w:val="24"/>
        </w:rPr>
      </w:pPr>
      <w:r>
        <w:rPr>
          <w:sz w:val="24"/>
          <w:szCs w:val="24"/>
        </w:rPr>
        <w:t>Minden változtatást írásban kérünk bejelenteni!!!</w:t>
      </w:r>
    </w:p>
    <w:p w14:paraId="2C5066B1" w14:textId="77777777" w:rsidR="002C4F4D" w:rsidRDefault="002C4F4D" w:rsidP="002C4F4D">
      <w:pPr>
        <w:pStyle w:val="Nincstrkz"/>
      </w:pPr>
      <w:r>
        <w:tab/>
      </w:r>
      <w:r>
        <w:tab/>
      </w:r>
      <w:r>
        <w:tab/>
      </w:r>
      <w:r>
        <w:tab/>
      </w:r>
      <w:r>
        <w:tab/>
      </w:r>
      <w:r>
        <w:tab/>
      </w:r>
      <w:r>
        <w:tab/>
      </w:r>
      <w:r>
        <w:tab/>
      </w:r>
      <w:r>
        <w:tab/>
        <w:t>______________________</w:t>
      </w:r>
    </w:p>
    <w:p w14:paraId="238069CC" w14:textId="77777777" w:rsidR="002C4F4D" w:rsidRPr="00443D09" w:rsidRDefault="002C4F4D" w:rsidP="002C4F4D">
      <w:pPr>
        <w:pStyle w:val="Nincstrkz"/>
      </w:pPr>
      <w:r>
        <w:tab/>
      </w:r>
      <w:r>
        <w:tab/>
      </w:r>
      <w:r>
        <w:tab/>
      </w:r>
      <w:r>
        <w:tab/>
      </w:r>
      <w:r>
        <w:tab/>
      </w:r>
      <w:r>
        <w:tab/>
      </w:r>
      <w:r>
        <w:tab/>
      </w:r>
      <w:r>
        <w:tab/>
      </w:r>
      <w:r>
        <w:tab/>
        <w:t xml:space="preserve">                Előfizető</w:t>
      </w:r>
    </w:p>
    <w:p w14:paraId="6B65DE45" w14:textId="4ED3C0FB" w:rsidR="00943BC7" w:rsidRDefault="00943BC7"/>
    <w:sectPr w:rsidR="00943BC7" w:rsidSect="002C4F4D">
      <w:pgSz w:w="11906" w:h="16838"/>
      <w:pgMar w:top="426"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856A5"/>
    <w:multiLevelType w:val="multilevel"/>
    <w:tmpl w:val="5D4A6BF2"/>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4420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4D"/>
    <w:rsid w:val="002C4F4D"/>
    <w:rsid w:val="005E2F82"/>
    <w:rsid w:val="00684643"/>
    <w:rsid w:val="00820422"/>
    <w:rsid w:val="008644A3"/>
    <w:rsid w:val="00943B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70D9"/>
  <w15:chartTrackingRefBased/>
  <w15:docId w15:val="{E2F8BA1A-969F-4524-AD1A-65DC06E7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C4F4D"/>
    <w:rPr>
      <w:kern w:val="0"/>
      <w14:ligatures w14:val="none"/>
    </w:rPr>
  </w:style>
  <w:style w:type="paragraph" w:styleId="Cmsor1">
    <w:name w:val="heading 1"/>
    <w:basedOn w:val="Norml"/>
    <w:next w:val="Norml"/>
    <w:link w:val="Cmsor1Char"/>
    <w:uiPriority w:val="9"/>
    <w:qFormat/>
    <w:rsid w:val="002C4F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2C4F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2C4F4D"/>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2C4F4D"/>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2C4F4D"/>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2C4F4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C4F4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C4F4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C4F4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C4F4D"/>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2C4F4D"/>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2C4F4D"/>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2C4F4D"/>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2C4F4D"/>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2C4F4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C4F4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C4F4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C4F4D"/>
    <w:rPr>
      <w:rFonts w:eastAsiaTheme="majorEastAsia" w:cstheme="majorBidi"/>
      <w:color w:val="272727" w:themeColor="text1" w:themeTint="D8"/>
    </w:rPr>
  </w:style>
  <w:style w:type="paragraph" w:styleId="Cm">
    <w:name w:val="Title"/>
    <w:basedOn w:val="Norml"/>
    <w:next w:val="Norml"/>
    <w:link w:val="CmChar"/>
    <w:uiPriority w:val="10"/>
    <w:qFormat/>
    <w:rsid w:val="002C4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C4F4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C4F4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C4F4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C4F4D"/>
    <w:pPr>
      <w:spacing w:before="160"/>
      <w:jc w:val="center"/>
    </w:pPr>
    <w:rPr>
      <w:i/>
      <w:iCs/>
      <w:color w:val="404040" w:themeColor="text1" w:themeTint="BF"/>
    </w:rPr>
  </w:style>
  <w:style w:type="character" w:customStyle="1" w:styleId="IdzetChar">
    <w:name w:val="Idézet Char"/>
    <w:basedOn w:val="Bekezdsalapbettpusa"/>
    <w:link w:val="Idzet"/>
    <w:uiPriority w:val="29"/>
    <w:rsid w:val="002C4F4D"/>
    <w:rPr>
      <w:i/>
      <w:iCs/>
      <w:color w:val="404040" w:themeColor="text1" w:themeTint="BF"/>
    </w:rPr>
  </w:style>
  <w:style w:type="paragraph" w:styleId="Listaszerbekezds">
    <w:name w:val="List Paragraph"/>
    <w:basedOn w:val="Norml"/>
    <w:uiPriority w:val="34"/>
    <w:qFormat/>
    <w:rsid w:val="002C4F4D"/>
    <w:pPr>
      <w:ind w:left="720"/>
      <w:contextualSpacing/>
    </w:pPr>
  </w:style>
  <w:style w:type="character" w:styleId="Erskiemels">
    <w:name w:val="Intense Emphasis"/>
    <w:basedOn w:val="Bekezdsalapbettpusa"/>
    <w:uiPriority w:val="21"/>
    <w:qFormat/>
    <w:rsid w:val="002C4F4D"/>
    <w:rPr>
      <w:i/>
      <w:iCs/>
      <w:color w:val="2F5496" w:themeColor="accent1" w:themeShade="BF"/>
    </w:rPr>
  </w:style>
  <w:style w:type="paragraph" w:styleId="Kiemeltidzet">
    <w:name w:val="Intense Quote"/>
    <w:basedOn w:val="Norml"/>
    <w:next w:val="Norml"/>
    <w:link w:val="KiemeltidzetChar"/>
    <w:uiPriority w:val="30"/>
    <w:qFormat/>
    <w:rsid w:val="002C4F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2C4F4D"/>
    <w:rPr>
      <w:i/>
      <w:iCs/>
      <w:color w:val="2F5496" w:themeColor="accent1" w:themeShade="BF"/>
    </w:rPr>
  </w:style>
  <w:style w:type="character" w:styleId="Ershivatkozs">
    <w:name w:val="Intense Reference"/>
    <w:basedOn w:val="Bekezdsalapbettpusa"/>
    <w:uiPriority w:val="32"/>
    <w:qFormat/>
    <w:rsid w:val="002C4F4D"/>
    <w:rPr>
      <w:b/>
      <w:bCs/>
      <w:smallCaps/>
      <w:color w:val="2F5496" w:themeColor="accent1" w:themeShade="BF"/>
      <w:spacing w:val="5"/>
    </w:rPr>
  </w:style>
  <w:style w:type="paragraph" w:styleId="Nincstrkz">
    <w:name w:val="No Spacing"/>
    <w:uiPriority w:val="1"/>
    <w:qFormat/>
    <w:rsid w:val="002C4F4D"/>
    <w:pPr>
      <w:spacing w:after="0" w:line="240" w:lineRule="auto"/>
    </w:pPr>
    <w:rPr>
      <w:kern w:val="0"/>
      <w14:ligatures w14:val="none"/>
    </w:rPr>
  </w:style>
  <w:style w:type="table" w:styleId="Rcsostblzat">
    <w:name w:val="Table Grid"/>
    <w:basedOn w:val="Normltblzat"/>
    <w:uiPriority w:val="39"/>
    <w:rsid w:val="002C4F4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2013</Words>
  <Characters>13894</Characters>
  <Application>Microsoft Office Word</Application>
  <DocSecurity>0</DocSecurity>
  <Lines>115</Lines>
  <Paragraphs>31</Paragraphs>
  <ScaleCrop>false</ScaleCrop>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2026-04-16T11:09:00Z</dcterms:created>
  <dcterms:modified xsi:type="dcterms:W3CDTF">2026-04-16T11:21:00Z</dcterms:modified>
</cp:coreProperties>
</file>